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BEDDB" w14:textId="759229B2" w:rsidR="00E27F0B" w:rsidRPr="0055690A" w:rsidRDefault="00E27F0B" w:rsidP="00E27F0B">
      <w:pPr>
        <w:pStyle w:val="CRCoverPage"/>
        <w:tabs>
          <w:tab w:val="right" w:pos="9639"/>
        </w:tabs>
        <w:outlineLvl w:val="0"/>
        <w:rPr>
          <w:b/>
          <w:noProof/>
          <w:sz w:val="24"/>
        </w:rPr>
      </w:pPr>
      <w:r w:rsidRPr="00911A38">
        <w:rPr>
          <w:b/>
          <w:noProof/>
          <w:sz w:val="24"/>
        </w:rPr>
        <w:t>3GPP TSG-RAN WG3 #10</w:t>
      </w:r>
      <w:r w:rsidR="00B00A15">
        <w:rPr>
          <w:b/>
          <w:noProof/>
          <w:sz w:val="24"/>
        </w:rPr>
        <w:t>3</w:t>
      </w:r>
      <w:r w:rsidR="006071A3">
        <w:rPr>
          <w:b/>
          <w:noProof/>
          <w:sz w:val="24"/>
        </w:rPr>
        <w:t xml:space="preserve"> bis</w:t>
      </w:r>
      <w:r w:rsidRPr="00911A38">
        <w:rPr>
          <w:b/>
          <w:noProof/>
          <w:sz w:val="24"/>
        </w:rPr>
        <w:tab/>
        <w:t>Tdoc R3-1</w:t>
      </w:r>
      <w:r w:rsidR="006071A3">
        <w:rPr>
          <w:b/>
          <w:noProof/>
          <w:sz w:val="24"/>
        </w:rPr>
        <w:t>9</w:t>
      </w:r>
      <w:r w:rsidR="005A7985">
        <w:rPr>
          <w:b/>
          <w:noProof/>
          <w:sz w:val="24"/>
        </w:rPr>
        <w:t>1744</w:t>
      </w:r>
    </w:p>
    <w:p w14:paraId="484087CF" w14:textId="1E3A14EE" w:rsidR="00890293" w:rsidRDefault="006071A3" w:rsidP="00E27F0B">
      <w:pPr>
        <w:pStyle w:val="3GPPHeader"/>
        <w:rPr>
          <w:noProof/>
        </w:rPr>
      </w:pPr>
      <w:r w:rsidRPr="006071A3">
        <w:rPr>
          <w:noProof/>
        </w:rPr>
        <w:t xml:space="preserve">Xi'an </w:t>
      </w:r>
      <w:r w:rsidR="00B00A15">
        <w:rPr>
          <w:noProof/>
        </w:rPr>
        <w:t xml:space="preserve">, </w:t>
      </w:r>
      <w:r>
        <w:rPr>
          <w:noProof/>
        </w:rPr>
        <w:t>China</w:t>
      </w:r>
      <w:r w:rsidR="00B00A15">
        <w:rPr>
          <w:noProof/>
        </w:rPr>
        <w:t xml:space="preserve">, </w:t>
      </w:r>
      <w:r>
        <w:rPr>
          <w:noProof/>
        </w:rPr>
        <w:t>8</w:t>
      </w:r>
      <w:r w:rsidR="00E27F0B" w:rsidRPr="00B00A15">
        <w:rPr>
          <w:noProof/>
          <w:vertAlign w:val="superscript"/>
        </w:rPr>
        <w:t>th</w:t>
      </w:r>
      <w:r w:rsidR="00B00A15">
        <w:rPr>
          <w:noProof/>
        </w:rPr>
        <w:t xml:space="preserve"> – 1</w:t>
      </w:r>
      <w:r>
        <w:rPr>
          <w:noProof/>
        </w:rPr>
        <w:t>2</w:t>
      </w:r>
      <w:r w:rsidR="00B00A15" w:rsidRPr="00B00A15">
        <w:rPr>
          <w:noProof/>
          <w:vertAlign w:val="superscript"/>
        </w:rPr>
        <w:t>t</w:t>
      </w:r>
      <w:r>
        <w:rPr>
          <w:noProof/>
          <w:vertAlign w:val="superscript"/>
        </w:rPr>
        <w:t>h</w:t>
      </w:r>
      <w:r w:rsidR="00B00A15">
        <w:rPr>
          <w:noProof/>
        </w:rPr>
        <w:t xml:space="preserve"> </w:t>
      </w:r>
      <w:r>
        <w:rPr>
          <w:noProof/>
        </w:rPr>
        <w:t>April</w:t>
      </w:r>
    </w:p>
    <w:p w14:paraId="1411FD9E" w14:textId="77777777" w:rsidR="00E27F0B" w:rsidRPr="00E27F0B" w:rsidRDefault="00E27F0B" w:rsidP="00E27F0B">
      <w:pPr>
        <w:pStyle w:val="3GPPHeader"/>
        <w:rPr>
          <w:sz w:val="22"/>
          <w:szCs w:val="22"/>
          <w:lang w:val="en-US"/>
        </w:rPr>
      </w:pPr>
    </w:p>
    <w:p w14:paraId="4A4F422A" w14:textId="7B23D558"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bookmarkStart w:id="0" w:name="_GoBack"/>
      <w:bookmarkEnd w:id="0"/>
      <w:r w:rsidR="00E77588">
        <w:rPr>
          <w:sz w:val="22"/>
          <w:szCs w:val="22"/>
          <w:lang w:val="en-US"/>
        </w:rPr>
        <w:t>9.3.22</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4716B4FA" w:rsidR="00202F77" w:rsidRDefault="003D3C45" w:rsidP="00890293">
      <w:pPr>
        <w:pStyle w:val="3GPPHeader"/>
        <w:ind w:left="1701" w:hanging="1701"/>
        <w:rPr>
          <w:sz w:val="22"/>
          <w:szCs w:val="22"/>
        </w:rPr>
      </w:pPr>
      <w:r>
        <w:rPr>
          <w:sz w:val="22"/>
          <w:szCs w:val="22"/>
        </w:rPr>
        <w:t>Title:</w:t>
      </w:r>
      <w:r w:rsidR="00E90E49" w:rsidRPr="00CE0424">
        <w:rPr>
          <w:sz w:val="22"/>
          <w:szCs w:val="22"/>
        </w:rPr>
        <w:tab/>
      </w:r>
      <w:r w:rsidR="004F7F76">
        <w:rPr>
          <w:sz w:val="22"/>
          <w:szCs w:val="22"/>
        </w:rPr>
        <w:t>R</w:t>
      </w:r>
      <w:r w:rsidR="006973A1">
        <w:rPr>
          <w:sz w:val="22"/>
          <w:szCs w:val="22"/>
        </w:rPr>
        <w:t>egarding adding trace activation in F1AP and E1AP</w:t>
      </w:r>
    </w:p>
    <w:p w14:paraId="65935703" w14:textId="0C5FD395" w:rsidR="00E90E49" w:rsidRPr="00CE0424" w:rsidRDefault="00E90E49" w:rsidP="004A3048">
      <w:pPr>
        <w:pStyle w:val="3GPPHeader"/>
      </w:pPr>
      <w:r w:rsidRPr="00CE0424">
        <w:rPr>
          <w:sz w:val="22"/>
          <w:szCs w:val="22"/>
        </w:rPr>
        <w:t>Document for:</w:t>
      </w:r>
      <w:r w:rsidRPr="00CE0424">
        <w:rPr>
          <w:sz w:val="22"/>
          <w:szCs w:val="22"/>
        </w:rPr>
        <w:tab/>
      </w:r>
      <w:r w:rsidR="000F16AB">
        <w:rPr>
          <w:sz w:val="22"/>
          <w:szCs w:val="22"/>
        </w:rPr>
        <w:t>Discussion, Decision</w:t>
      </w:r>
    </w:p>
    <w:p w14:paraId="607E06CC" w14:textId="242660C3" w:rsidR="00E90E49" w:rsidRDefault="00E90E49" w:rsidP="00CE0424">
      <w:pPr>
        <w:pStyle w:val="Heading1"/>
      </w:pPr>
      <w:r w:rsidRPr="00CE0424">
        <w:t>Introduction</w:t>
      </w:r>
    </w:p>
    <w:p w14:paraId="7FA5AFE0" w14:textId="5452AC26" w:rsidR="004425A4" w:rsidRDefault="006973A1" w:rsidP="004425A4">
      <w:r>
        <w:t>In the previous meeting the issue of trace activation in various interfaces was discussed. The cases of X2AP and S1AP were agreed</w:t>
      </w:r>
      <w:r w:rsidR="00782317">
        <w:t xml:space="preserve"> in R3</w:t>
      </w:r>
      <w:r w:rsidR="008547F2">
        <w:t>-190779 and R3-191152</w:t>
      </w:r>
      <w:r>
        <w:t>. In this contribution we will provide our arguments on including trace activation in F1AP and E1AP.</w:t>
      </w:r>
    </w:p>
    <w:p w14:paraId="217E4F33" w14:textId="65C30AD0" w:rsidR="00407B72" w:rsidRDefault="00407B72" w:rsidP="00407B72">
      <w:pPr>
        <w:pStyle w:val="Heading1"/>
      </w:pPr>
      <w:r>
        <w:t>Discussion</w:t>
      </w:r>
    </w:p>
    <w:p w14:paraId="625EC279" w14:textId="55D432CF" w:rsidR="006973A1" w:rsidRDefault="006973A1" w:rsidP="000B44EF">
      <w:pPr>
        <w:jc w:val="left"/>
      </w:pPr>
      <w:bookmarkStart w:id="1" w:name="_Hlk509769073"/>
      <w:r>
        <w:t xml:space="preserve">In the following we will explain the reasons </w:t>
      </w:r>
      <w:r w:rsidR="00391F20">
        <w:t>why</w:t>
      </w:r>
      <w:r>
        <w:t xml:space="preserve"> the trace activation is needed both in F1AP and </w:t>
      </w:r>
      <w:r>
        <w:tab/>
        <w:t>E1AP.</w:t>
      </w:r>
      <w:r w:rsidR="006139C7">
        <w:t xml:space="preserve"> </w:t>
      </w:r>
      <w:r>
        <w:t>As we see it there are different reasons that argue in favour of tracing</w:t>
      </w:r>
      <w:r w:rsidR="008547F2">
        <w:t xml:space="preserve"> interface related processes on</w:t>
      </w:r>
      <w:r>
        <w:t xml:space="preserve"> both </w:t>
      </w:r>
      <w:r w:rsidR="008547F2">
        <w:t>termination points</w:t>
      </w:r>
      <w:r>
        <w:t xml:space="preserve"> of E1 and F1 interfaces. </w:t>
      </w:r>
      <w:r w:rsidR="008547F2">
        <w:t>Below we provide a list of such reasons.</w:t>
      </w:r>
    </w:p>
    <w:p w14:paraId="551224CF" w14:textId="77777777" w:rsidR="00AF48C6" w:rsidRDefault="00AF48C6" w:rsidP="000B44EF">
      <w:pPr>
        <w:jc w:val="left"/>
      </w:pPr>
    </w:p>
    <w:p w14:paraId="2D75CE7B" w14:textId="5ECCF670" w:rsidR="005C198E" w:rsidRDefault="006973A1" w:rsidP="00383D7F">
      <w:pPr>
        <w:pStyle w:val="ListParagraph"/>
        <w:numPr>
          <w:ilvl w:val="0"/>
          <w:numId w:val="24"/>
        </w:numPr>
      </w:pPr>
      <w:r>
        <w:t>Virtualization.</w:t>
      </w:r>
      <w:r w:rsidR="005C198E">
        <w:t xml:space="preserve"> Split vRAN deployment logging need</w:t>
      </w:r>
    </w:p>
    <w:p w14:paraId="5D7D9285" w14:textId="48AE225D" w:rsidR="009154FD" w:rsidRDefault="005C198E" w:rsidP="009154FD">
      <w:r>
        <w:t xml:space="preserve">It is imperative to be able to trace </w:t>
      </w:r>
      <w:r w:rsidRPr="0078199F">
        <w:rPr>
          <w:b/>
        </w:rPr>
        <w:t>both</w:t>
      </w:r>
      <w:r>
        <w:t xml:space="preserve"> </w:t>
      </w:r>
      <w:r w:rsidR="008547F2">
        <w:t xml:space="preserve">termination points </w:t>
      </w:r>
      <w:r>
        <w:t xml:space="preserve">of </w:t>
      </w:r>
      <w:r w:rsidR="00174252">
        <w:t xml:space="preserve">the </w:t>
      </w:r>
      <w:r>
        <w:t xml:space="preserve">E1 and F1 </w:t>
      </w:r>
      <w:r w:rsidR="00174252">
        <w:t xml:space="preserve">interfaces </w:t>
      </w:r>
      <w:r>
        <w:t xml:space="preserve">in a split vRAN deployment. </w:t>
      </w:r>
    </w:p>
    <w:p w14:paraId="732DD59B" w14:textId="5E9E4201" w:rsidR="005C198E" w:rsidRPr="005B726D" w:rsidRDefault="004E777F" w:rsidP="00F4649D">
      <w:pPr>
        <w:rPr>
          <w:lang w:val="en-US"/>
        </w:rPr>
      </w:pPr>
      <w:r w:rsidRPr="006C21D5">
        <w:rPr>
          <w:rFonts w:eastAsiaTheme="minorHAnsi"/>
          <w:lang w:val="en-US"/>
        </w:rPr>
        <w:t xml:space="preserve">Each </w:t>
      </w:r>
      <w:r w:rsidR="009D7203">
        <w:rPr>
          <w:rFonts w:eastAsiaTheme="minorHAnsi"/>
          <w:lang w:val="en-US"/>
        </w:rPr>
        <w:t>logical node terminating the interface to be traced</w:t>
      </w:r>
      <w:r w:rsidR="009154FD">
        <w:rPr>
          <w:rFonts w:eastAsiaTheme="minorHAnsi"/>
          <w:lang w:val="en-US"/>
        </w:rPr>
        <w:t xml:space="preserve"> </w:t>
      </w:r>
      <w:r w:rsidR="00816D4B">
        <w:rPr>
          <w:rFonts w:eastAsiaTheme="minorHAnsi"/>
          <w:lang w:val="en-US"/>
        </w:rPr>
        <w:t>must be</w:t>
      </w:r>
      <w:r w:rsidRPr="006C21D5">
        <w:rPr>
          <w:rFonts w:eastAsiaTheme="minorHAnsi"/>
          <w:lang w:val="en-US"/>
        </w:rPr>
        <w:t xml:space="preserve"> able to </w:t>
      </w:r>
      <w:r w:rsidR="00A80DFD">
        <w:rPr>
          <w:rFonts w:eastAsiaTheme="minorHAnsi"/>
          <w:lang w:val="en-US"/>
        </w:rPr>
        <w:t>report</w:t>
      </w:r>
      <w:r w:rsidRPr="006C21D5">
        <w:rPr>
          <w:rFonts w:eastAsiaTheme="minorHAnsi"/>
          <w:lang w:val="en-US"/>
        </w:rPr>
        <w:t xml:space="preserve"> </w:t>
      </w:r>
      <w:r w:rsidR="00816D4B">
        <w:rPr>
          <w:rFonts w:eastAsiaTheme="minorHAnsi"/>
          <w:lang w:val="en-US"/>
        </w:rPr>
        <w:t>its</w:t>
      </w:r>
      <w:r w:rsidRPr="006C21D5">
        <w:rPr>
          <w:rFonts w:eastAsiaTheme="minorHAnsi"/>
          <w:lang w:val="en-US"/>
        </w:rPr>
        <w:t xml:space="preserve"> </w:t>
      </w:r>
      <w:r w:rsidR="00350CB8">
        <w:rPr>
          <w:rFonts w:eastAsiaTheme="minorHAnsi"/>
          <w:lang w:val="en-US"/>
        </w:rPr>
        <w:t xml:space="preserve">trace </w:t>
      </w:r>
      <w:r w:rsidRPr="006C21D5">
        <w:rPr>
          <w:rFonts w:eastAsiaTheme="minorHAnsi"/>
          <w:lang w:val="en-US"/>
        </w:rPr>
        <w:t>output independently.</w:t>
      </w:r>
      <w:r w:rsidR="00C716A0" w:rsidRPr="00C716A0">
        <w:rPr>
          <w:lang w:val="en-US"/>
        </w:rPr>
        <w:t xml:space="preserve"> </w:t>
      </w:r>
      <w:r w:rsidR="00C716A0">
        <w:rPr>
          <w:lang w:val="en-US"/>
        </w:rPr>
        <w:t xml:space="preserve">It is </w:t>
      </w:r>
      <w:r w:rsidR="00846B0B">
        <w:rPr>
          <w:lang w:val="en-US"/>
        </w:rPr>
        <w:t xml:space="preserve">also </w:t>
      </w:r>
      <w:r w:rsidR="00C716A0">
        <w:rPr>
          <w:lang w:val="en-US"/>
        </w:rPr>
        <w:t xml:space="preserve">necessary to be able to </w:t>
      </w:r>
      <w:r w:rsidR="009D7203">
        <w:rPr>
          <w:lang w:val="en-US"/>
        </w:rPr>
        <w:t xml:space="preserve">monitor interface related events at </w:t>
      </w:r>
      <w:r w:rsidR="00C716A0">
        <w:rPr>
          <w:lang w:val="en-US"/>
        </w:rPr>
        <w:t xml:space="preserve">the </w:t>
      </w:r>
      <w:r w:rsidR="00C716A0" w:rsidRPr="003C7148">
        <w:rPr>
          <w:lang w:val="en-US"/>
        </w:rPr>
        <w:t>sending</w:t>
      </w:r>
      <w:r w:rsidR="00C716A0">
        <w:rPr>
          <w:lang w:val="en-US"/>
        </w:rPr>
        <w:t xml:space="preserve"> side of the </w:t>
      </w:r>
      <w:r w:rsidR="00041843">
        <w:rPr>
          <w:lang w:val="en-US"/>
        </w:rPr>
        <w:t>split</w:t>
      </w:r>
      <w:r w:rsidR="00C716A0">
        <w:rPr>
          <w:lang w:val="en-US"/>
        </w:rPr>
        <w:t xml:space="preserve"> </w:t>
      </w:r>
      <w:proofErr w:type="spellStart"/>
      <w:r w:rsidR="00B43656">
        <w:rPr>
          <w:rFonts w:eastAsiaTheme="minorHAnsi"/>
          <w:lang w:val="en-US"/>
        </w:rPr>
        <w:t>gNB</w:t>
      </w:r>
      <w:proofErr w:type="spellEnd"/>
      <w:r w:rsidR="00B43656">
        <w:rPr>
          <w:rFonts w:eastAsiaTheme="minorHAnsi"/>
          <w:lang w:val="en-US"/>
        </w:rPr>
        <w:t xml:space="preserve"> </w:t>
      </w:r>
      <w:r w:rsidR="00C716A0">
        <w:rPr>
          <w:lang w:val="en-US"/>
        </w:rPr>
        <w:t xml:space="preserve">i.e. </w:t>
      </w:r>
      <w:r w:rsidR="00CC141A">
        <w:rPr>
          <w:lang w:val="en-US"/>
        </w:rPr>
        <w:t xml:space="preserve">the </w:t>
      </w:r>
      <w:r w:rsidR="009B5A9C">
        <w:rPr>
          <w:lang w:val="en-US"/>
        </w:rPr>
        <w:t xml:space="preserve">ability to log </w:t>
      </w:r>
      <w:r w:rsidR="00846B0B">
        <w:t xml:space="preserve">E1AP and F1AP messages </w:t>
      </w:r>
      <w:r w:rsidR="00846B0B" w:rsidRPr="0078199F">
        <w:rPr>
          <w:b/>
        </w:rPr>
        <w:t>sent</w:t>
      </w:r>
      <w:r w:rsidR="00846B0B">
        <w:t xml:space="preserve"> from the gNB-CU-UP and gNB-DU respectively.</w:t>
      </w:r>
      <w:r w:rsidR="005B726D">
        <w:t xml:space="preserve"> </w:t>
      </w:r>
      <w:r w:rsidR="005C198E">
        <w:t xml:space="preserve">These </w:t>
      </w:r>
      <w:r w:rsidR="005B726D">
        <w:t>are</w:t>
      </w:r>
      <w:r w:rsidR="005C198E">
        <w:t xml:space="preserve"> possible to see also in </w:t>
      </w:r>
      <w:r w:rsidR="00974373">
        <w:t>gNB-</w:t>
      </w:r>
      <w:r w:rsidR="005C198E">
        <w:t>CU</w:t>
      </w:r>
      <w:r w:rsidR="00A83600">
        <w:t>-</w:t>
      </w:r>
      <w:r w:rsidR="005C198E">
        <w:t>CP as received messages, but only if they are received correctly</w:t>
      </w:r>
      <w:r w:rsidR="008547F2">
        <w:t xml:space="preserve"> or indeed if they are received at all</w:t>
      </w:r>
      <w:r w:rsidR="005C198E">
        <w:t xml:space="preserve">. </w:t>
      </w:r>
    </w:p>
    <w:p w14:paraId="40687EF7" w14:textId="571256C2" w:rsidR="005C198E" w:rsidRDefault="00DF63DD" w:rsidP="005C198E">
      <w:r>
        <w:t>I</w:t>
      </w:r>
      <w:r w:rsidR="005C198E">
        <w:t>ndependent R</w:t>
      </w:r>
      <w:r w:rsidR="00ED3D7F">
        <w:t xml:space="preserve">oot </w:t>
      </w:r>
      <w:r w:rsidR="005C198E">
        <w:t>C</w:t>
      </w:r>
      <w:r w:rsidR="00ED3D7F">
        <w:t xml:space="preserve">ause </w:t>
      </w:r>
      <w:r w:rsidR="005C198E">
        <w:t>A</w:t>
      </w:r>
      <w:r w:rsidR="00ED3D7F">
        <w:t>nalysis (RCA,</w:t>
      </w:r>
      <w:r w:rsidR="003A7A42">
        <w:t xml:space="preserve"> </w:t>
      </w:r>
      <w:r w:rsidR="003A7A42" w:rsidRPr="00ED3D7F">
        <w:t>troubleshooting</w:t>
      </w:r>
      <w:r w:rsidR="00ED3D7F" w:rsidRPr="00ED3D7F">
        <w:t xml:space="preserve"> activity</w:t>
      </w:r>
      <w:r w:rsidR="003A7A42">
        <w:t>)</w:t>
      </w:r>
      <w:r w:rsidR="005C198E">
        <w:t xml:space="preserve"> observability</w:t>
      </w:r>
      <w:r w:rsidR="00512499">
        <w:t xml:space="preserve"> </w:t>
      </w:r>
      <w:r w:rsidR="008828FE">
        <w:t xml:space="preserve">is required </w:t>
      </w:r>
      <w:r w:rsidR="00512499">
        <w:t>and</w:t>
      </w:r>
      <w:r w:rsidR="005C198E">
        <w:t xml:space="preserve"> </w:t>
      </w:r>
      <w:r w:rsidR="008828FE">
        <w:t xml:space="preserve">must </w:t>
      </w:r>
      <w:r w:rsidR="005C198E">
        <w:t xml:space="preserve">not be reliant on </w:t>
      </w:r>
      <w:r w:rsidR="00A46F85">
        <w:t>cloud-based</w:t>
      </w:r>
      <w:r w:rsidR="005C198E">
        <w:t xml:space="preserve"> environment</w:t>
      </w:r>
      <w:r w:rsidR="00512499">
        <w:t xml:space="preserve"> </w:t>
      </w:r>
      <w:r w:rsidR="005C198E">
        <w:t>observability</w:t>
      </w:r>
      <w:r w:rsidR="00512499">
        <w:t>.</w:t>
      </w:r>
    </w:p>
    <w:p w14:paraId="5BE305A0" w14:textId="497084D1" w:rsidR="00E335FE" w:rsidRDefault="00B61539" w:rsidP="00E335FE">
      <w:pPr>
        <w:rPr>
          <w:lang w:val="en-US"/>
        </w:rPr>
      </w:pPr>
      <w:r>
        <w:t xml:space="preserve">In fault situations, </w:t>
      </w:r>
      <w:r w:rsidR="002B3EC9">
        <w:t xml:space="preserve">the </w:t>
      </w:r>
      <w:r w:rsidR="005C198E">
        <w:t xml:space="preserve">RAN vendor must have </w:t>
      </w:r>
      <w:r w:rsidR="00475380">
        <w:t xml:space="preserve">the </w:t>
      </w:r>
      <w:r w:rsidR="005C198E">
        <w:t>capability to easily identify issue</w:t>
      </w:r>
      <w:r w:rsidR="00B035C0">
        <w:t>s</w:t>
      </w:r>
      <w:r w:rsidR="005C198E">
        <w:t xml:space="preserve"> on underlying cloud</w:t>
      </w:r>
      <w:r w:rsidR="002B3EC9">
        <w:t xml:space="preserve"> </w:t>
      </w:r>
      <w:r w:rsidR="005C198E">
        <w:t>/</w:t>
      </w:r>
      <w:r w:rsidR="002B3EC9">
        <w:t xml:space="preserve"> </w:t>
      </w:r>
      <w:r w:rsidR="005C198E">
        <w:t>transport infrastructure</w:t>
      </w:r>
      <w:r w:rsidR="00512499">
        <w:t xml:space="preserve">. </w:t>
      </w:r>
      <w:r w:rsidR="009B6C99">
        <w:t xml:space="preserve"> </w:t>
      </w:r>
      <w:r w:rsidR="00B035C0" w:rsidRPr="00512499">
        <w:rPr>
          <w:lang w:val="en-US"/>
        </w:rPr>
        <w:t>Practical experience shows that in cloud environment, packets and messages get lost quite frequently</w:t>
      </w:r>
      <w:r w:rsidR="00301CBB">
        <w:rPr>
          <w:lang w:val="en-US"/>
        </w:rPr>
        <w:t>. What was sent may not be received,</w:t>
      </w:r>
      <w:r w:rsidR="00B035C0" w:rsidRPr="00512499">
        <w:rPr>
          <w:lang w:val="en-US"/>
        </w:rPr>
        <w:t xml:space="preserve"> so it </w:t>
      </w:r>
      <w:r w:rsidR="00B035C0" w:rsidRPr="00960966">
        <w:rPr>
          <w:lang w:val="en-US"/>
        </w:rPr>
        <w:t>must</w:t>
      </w:r>
      <w:r w:rsidR="00B035C0" w:rsidRPr="00512499">
        <w:rPr>
          <w:lang w:val="en-US"/>
        </w:rPr>
        <w:t xml:space="preserve"> be possible to </w:t>
      </w:r>
      <w:r w:rsidR="008547F2">
        <w:rPr>
          <w:lang w:val="en-US"/>
        </w:rPr>
        <w:t>monitor</w:t>
      </w:r>
      <w:r w:rsidR="00B035C0" w:rsidRPr="00512499">
        <w:rPr>
          <w:lang w:val="en-US"/>
        </w:rPr>
        <w:t xml:space="preserve"> both </w:t>
      </w:r>
      <w:r w:rsidR="008547F2">
        <w:rPr>
          <w:lang w:val="en-US"/>
        </w:rPr>
        <w:t>termination points</w:t>
      </w:r>
      <w:r w:rsidR="00B035C0" w:rsidRPr="00512499">
        <w:rPr>
          <w:lang w:val="en-US"/>
        </w:rPr>
        <w:t xml:space="preserve">. </w:t>
      </w:r>
      <w:r w:rsidR="00B035C0">
        <w:rPr>
          <w:lang w:val="en-US"/>
        </w:rPr>
        <w:t>Core</w:t>
      </w:r>
      <w:r w:rsidR="008547F2">
        <w:rPr>
          <w:lang w:val="en-US"/>
        </w:rPr>
        <w:t xml:space="preserve"> network</w:t>
      </w:r>
      <w:r w:rsidR="00B035C0">
        <w:rPr>
          <w:lang w:val="en-US"/>
        </w:rPr>
        <w:t xml:space="preserve"> products can typically trace</w:t>
      </w:r>
      <w:r w:rsidR="008547F2">
        <w:rPr>
          <w:lang w:val="en-US"/>
        </w:rPr>
        <w:t xml:space="preserve"> an interface</w:t>
      </w:r>
      <w:r w:rsidR="00B035C0">
        <w:rPr>
          <w:lang w:val="en-US"/>
        </w:rPr>
        <w:t xml:space="preserve"> on </w:t>
      </w:r>
      <w:r w:rsidR="00B035C0" w:rsidRPr="00960966">
        <w:rPr>
          <w:lang w:val="en-US"/>
        </w:rPr>
        <w:t>both</w:t>
      </w:r>
      <w:r w:rsidR="008547F2">
        <w:rPr>
          <w:lang w:val="en-US"/>
        </w:rPr>
        <w:t xml:space="preserve"> termination points</w:t>
      </w:r>
      <w:r w:rsidR="00B035C0">
        <w:rPr>
          <w:lang w:val="en-US"/>
        </w:rPr>
        <w:t xml:space="preserve">, mainly for this reason. </w:t>
      </w:r>
      <w:r w:rsidR="008547F2">
        <w:rPr>
          <w:lang w:val="en-US"/>
        </w:rPr>
        <w:t xml:space="preserve">The </w:t>
      </w:r>
      <w:r w:rsidR="00B035C0">
        <w:rPr>
          <w:lang w:val="en-US"/>
        </w:rPr>
        <w:t>S1</w:t>
      </w:r>
      <w:r w:rsidR="008547F2">
        <w:rPr>
          <w:lang w:val="en-US"/>
        </w:rPr>
        <w:t>AP interface</w:t>
      </w:r>
      <w:r w:rsidR="00B035C0">
        <w:rPr>
          <w:lang w:val="en-US"/>
        </w:rPr>
        <w:t xml:space="preserve"> is similarly traced on both sides. </w:t>
      </w:r>
    </w:p>
    <w:p w14:paraId="75C2AE90" w14:textId="05A604CB" w:rsidR="00E77588" w:rsidRPr="00E77588" w:rsidRDefault="00E77588" w:rsidP="00E77588">
      <w:pPr>
        <w:rPr>
          <w:lang w:val="en-US"/>
        </w:rPr>
      </w:pPr>
      <w:proofErr w:type="gramStart"/>
      <w:r>
        <w:rPr>
          <w:lang w:val="en-US"/>
        </w:rPr>
        <w:t>In an attempt to</w:t>
      </w:r>
      <w:proofErr w:type="gramEnd"/>
      <w:r>
        <w:rPr>
          <w:lang w:val="en-US"/>
        </w:rPr>
        <w:t xml:space="preserve"> gain more </w:t>
      </w:r>
      <w:r w:rsidR="000B3744">
        <w:rPr>
          <w:lang w:val="en-US"/>
        </w:rPr>
        <w:t>understanding,</w:t>
      </w:r>
      <w:r>
        <w:rPr>
          <w:lang w:val="en-US"/>
        </w:rPr>
        <w:t xml:space="preserve"> we elaborate further in the S1AP case. </w:t>
      </w:r>
      <w:r w:rsidRPr="00E77588">
        <w:rPr>
          <w:lang w:val="en-US"/>
        </w:rPr>
        <w:t xml:space="preserve">The </w:t>
      </w:r>
      <w:proofErr w:type="spellStart"/>
      <w:r w:rsidRPr="00E77588">
        <w:rPr>
          <w:lang w:val="en-US"/>
        </w:rPr>
        <w:t>TraceManagement</w:t>
      </w:r>
      <w:proofErr w:type="spellEnd"/>
      <w:r w:rsidRPr="00E77588">
        <w:rPr>
          <w:lang w:val="en-US"/>
        </w:rPr>
        <w:t xml:space="preserve"> IRP is defined in 32.442. In chapter 6.3.1 the </w:t>
      </w:r>
      <w:proofErr w:type="spellStart"/>
      <w:r w:rsidRPr="00E77588">
        <w:rPr>
          <w:lang w:val="en-US"/>
        </w:rPr>
        <w:t>activateTraceJob</w:t>
      </w:r>
      <w:proofErr w:type="spellEnd"/>
      <w:r w:rsidRPr="00E77588">
        <w:rPr>
          <w:lang w:val="en-US"/>
        </w:rPr>
        <w:t xml:space="preserve"> operation</w:t>
      </w:r>
      <w:r>
        <w:rPr>
          <w:lang w:val="en-US"/>
        </w:rPr>
        <w:t xml:space="preserve"> is described</w:t>
      </w:r>
      <w:r w:rsidRPr="00E77588">
        <w:rPr>
          <w:lang w:val="en-US"/>
        </w:rPr>
        <w:t xml:space="preserve">. It has one parameter </w:t>
      </w:r>
      <w:proofErr w:type="spellStart"/>
      <w:r w:rsidRPr="00E77588">
        <w:rPr>
          <w:lang w:val="en-US"/>
        </w:rPr>
        <w:t>listOfInterfaces</w:t>
      </w:r>
      <w:proofErr w:type="spellEnd"/>
      <w:r w:rsidRPr="00E77588">
        <w:rPr>
          <w:lang w:val="en-US"/>
        </w:rPr>
        <w:t xml:space="preserve"> and another parameter </w:t>
      </w:r>
      <w:proofErr w:type="spellStart"/>
      <w:r w:rsidRPr="00E77588">
        <w:rPr>
          <w:lang w:val="en-US"/>
        </w:rPr>
        <w:t>listOfNeTypes</w:t>
      </w:r>
      <w:proofErr w:type="spellEnd"/>
      <w:r w:rsidRPr="00E77588">
        <w:rPr>
          <w:lang w:val="en-US"/>
        </w:rPr>
        <w:t>. So</w:t>
      </w:r>
      <w:r w:rsidR="002A583C">
        <w:rPr>
          <w:lang w:val="en-US"/>
        </w:rPr>
        <w:t>,</w:t>
      </w:r>
      <w:r w:rsidRPr="00E77588">
        <w:rPr>
          <w:lang w:val="en-US"/>
        </w:rPr>
        <w:t xml:space="preserve"> in the case of S1 and MME and </w:t>
      </w:r>
      <w:proofErr w:type="spellStart"/>
      <w:r w:rsidRPr="00E77588">
        <w:rPr>
          <w:lang w:val="en-US"/>
        </w:rPr>
        <w:t>eNB</w:t>
      </w:r>
      <w:proofErr w:type="spellEnd"/>
      <w:r w:rsidRPr="00E77588">
        <w:rPr>
          <w:lang w:val="en-US"/>
        </w:rPr>
        <w:t xml:space="preserve">, S1 </w:t>
      </w:r>
      <w:r>
        <w:rPr>
          <w:lang w:val="en-US"/>
        </w:rPr>
        <w:t xml:space="preserve">would be included </w:t>
      </w:r>
      <w:r w:rsidRPr="00E77588">
        <w:rPr>
          <w:lang w:val="en-US"/>
        </w:rPr>
        <w:t xml:space="preserve">in the </w:t>
      </w:r>
      <w:proofErr w:type="spellStart"/>
      <w:r w:rsidRPr="00E77588">
        <w:rPr>
          <w:lang w:val="en-US"/>
        </w:rPr>
        <w:t>listOfInterfaces</w:t>
      </w:r>
      <w:proofErr w:type="spellEnd"/>
      <w:r w:rsidRPr="00E77588">
        <w:rPr>
          <w:lang w:val="en-US"/>
        </w:rPr>
        <w:t xml:space="preserve"> and both MME and </w:t>
      </w:r>
      <w:proofErr w:type="spellStart"/>
      <w:r w:rsidRPr="00E77588">
        <w:rPr>
          <w:lang w:val="en-US"/>
        </w:rPr>
        <w:t>eNB</w:t>
      </w:r>
      <w:proofErr w:type="spellEnd"/>
      <w:r w:rsidRPr="00E77588">
        <w:rPr>
          <w:lang w:val="en-US"/>
        </w:rPr>
        <w:t xml:space="preserve"> in the </w:t>
      </w:r>
      <w:proofErr w:type="spellStart"/>
      <w:r w:rsidRPr="00E77588">
        <w:rPr>
          <w:lang w:val="en-US"/>
        </w:rPr>
        <w:t>listOfNeTypes</w:t>
      </w:r>
      <w:proofErr w:type="spellEnd"/>
      <w:r w:rsidRPr="00E77588">
        <w:rPr>
          <w:lang w:val="en-US"/>
        </w:rPr>
        <w:t>.</w:t>
      </w:r>
      <w:r w:rsidR="00D92B75">
        <w:rPr>
          <w:lang w:val="en-US"/>
        </w:rPr>
        <w:t xml:space="preserve"> While this configuration en</w:t>
      </w:r>
      <w:r w:rsidR="00B030F3">
        <w:rPr>
          <w:lang w:val="en-US"/>
        </w:rPr>
        <w:t>s</w:t>
      </w:r>
      <w:r w:rsidR="00D92B75">
        <w:rPr>
          <w:lang w:val="en-US"/>
        </w:rPr>
        <w:t xml:space="preserve">ures that the MME is informed of the S1 tracing, there is a clear trace start message from MME to </w:t>
      </w:r>
      <w:proofErr w:type="spellStart"/>
      <w:r w:rsidR="00D92B75">
        <w:rPr>
          <w:lang w:val="en-US"/>
        </w:rPr>
        <w:t>eNB</w:t>
      </w:r>
      <w:proofErr w:type="spellEnd"/>
      <w:r w:rsidR="00D92B75">
        <w:rPr>
          <w:lang w:val="en-US"/>
        </w:rPr>
        <w:t xml:space="preserve"> to start tracing of the S1 interface. Therefore</w:t>
      </w:r>
      <w:r w:rsidR="00B030F3">
        <w:rPr>
          <w:lang w:val="en-US"/>
        </w:rPr>
        <w:t>,</w:t>
      </w:r>
      <w:r w:rsidR="00D92B75">
        <w:rPr>
          <w:lang w:val="en-US"/>
        </w:rPr>
        <w:t xml:space="preserve"> the standard has already specified means to inform both sides of the S1 interface to start an interface trace. The same principle should be followed for RAN internal interfaces such as the F1 and E1.</w:t>
      </w:r>
    </w:p>
    <w:p w14:paraId="14B98323" w14:textId="4D42E2AE" w:rsidR="00E77588" w:rsidRPr="00E77588" w:rsidRDefault="00E77588" w:rsidP="00E77588">
      <w:pPr>
        <w:pStyle w:val="TOC1"/>
        <w:spacing w:after="120"/>
        <w:jc w:val="both"/>
        <w:rPr>
          <w:lang w:val="en-GB"/>
        </w:rPr>
      </w:pPr>
      <w:r>
        <w:rPr>
          <w:noProof w:val="0"/>
          <w:szCs w:val="20"/>
          <w:lang w:val="en-GB"/>
        </w:rPr>
        <w:t>Conclusion</w:t>
      </w:r>
      <w:r w:rsidRPr="00647085">
        <w:rPr>
          <w:noProof w:val="0"/>
          <w:szCs w:val="20"/>
          <w:lang w:val="en-GB"/>
        </w:rPr>
        <w:t xml:space="preserve"> </w:t>
      </w:r>
      <w:r>
        <w:rPr>
          <w:noProof w:val="0"/>
          <w:szCs w:val="20"/>
          <w:lang w:val="en-GB"/>
        </w:rPr>
        <w:t>1</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2A583C">
        <w:rPr>
          <w:lang w:val="en-GB"/>
        </w:rPr>
        <w:t>I</w:t>
      </w:r>
      <w:r>
        <w:rPr>
          <w:lang w:val="en-GB"/>
        </w:rPr>
        <w:t xml:space="preserve">n LTE </w:t>
      </w:r>
      <w:r w:rsidRPr="00E77588">
        <w:t>the tracing of both ends of S1 is explicitly configured.</w:t>
      </w:r>
    </w:p>
    <w:p w14:paraId="4C94B4EE" w14:textId="77777777" w:rsidR="00AF48C6" w:rsidRDefault="00AF48C6" w:rsidP="00E335FE">
      <w:pPr>
        <w:rPr>
          <w:lang w:val="en-US"/>
        </w:rPr>
      </w:pPr>
    </w:p>
    <w:p w14:paraId="68A00306" w14:textId="4A509056" w:rsidR="00683C2C" w:rsidRDefault="006973A1" w:rsidP="00383D7F">
      <w:pPr>
        <w:pStyle w:val="ListParagraph"/>
        <w:numPr>
          <w:ilvl w:val="0"/>
          <w:numId w:val="24"/>
        </w:numPr>
      </w:pPr>
      <w:r>
        <w:t xml:space="preserve">Multi-Vendor </w:t>
      </w:r>
      <w:r w:rsidR="005C198E">
        <w:t>scenarios</w:t>
      </w:r>
    </w:p>
    <w:p w14:paraId="7391F6BA" w14:textId="13877D92" w:rsidR="00E335FE" w:rsidRDefault="00E335FE" w:rsidP="00E335FE">
      <w:r>
        <w:lastRenderedPageBreak/>
        <w:t>M</w:t>
      </w:r>
      <w:r w:rsidR="00EE6077">
        <w:t>ulti-</w:t>
      </w:r>
      <w:r>
        <w:t>V</w:t>
      </w:r>
      <w:r w:rsidR="00EE6077">
        <w:t>endor</w:t>
      </w:r>
      <w:r>
        <w:t xml:space="preserve"> RAN deployments will need to be fair &amp; transparent for all RAN vendors, not just the gNB-CU-CP vendor.</w:t>
      </w:r>
    </w:p>
    <w:p w14:paraId="41B33B00" w14:textId="77777777" w:rsidR="00E335FE" w:rsidRPr="006D15DD" w:rsidRDefault="00E335FE" w:rsidP="00E335FE">
      <w:pPr>
        <w:rPr>
          <w:lang w:val="en-US"/>
        </w:rPr>
      </w:pPr>
      <w:r>
        <w:t>It is necessary to have the capability to easily identify issues on the other vendor RAN node (not just on the underlying cloud / transport infrastructure</w:t>
      </w:r>
      <w:r w:rsidRPr="006D15DD">
        <w:t xml:space="preserve">). </w:t>
      </w:r>
      <w:r w:rsidRPr="00D92B75">
        <w:rPr>
          <w:lang w:val="en-US"/>
        </w:rPr>
        <w:t>The “</w:t>
      </w:r>
      <w:r w:rsidRPr="00B030F3">
        <w:rPr>
          <w:lang w:val="en-US"/>
        </w:rPr>
        <w:t>blame game</w:t>
      </w:r>
      <w:r w:rsidRPr="00D92B75">
        <w:rPr>
          <w:lang w:val="en-US"/>
        </w:rPr>
        <w:t xml:space="preserve">” could </w:t>
      </w:r>
      <w:r w:rsidRPr="006D15DD">
        <w:rPr>
          <w:lang w:val="en-US"/>
        </w:rPr>
        <w:t>otherwise be damaging for all vendors.</w:t>
      </w:r>
    </w:p>
    <w:p w14:paraId="13EB4B8A" w14:textId="6CCA24DB" w:rsidR="00E335FE" w:rsidRDefault="00E335FE" w:rsidP="00E335FE">
      <w:pPr>
        <w:rPr>
          <w:lang w:val="en-US"/>
        </w:rPr>
      </w:pPr>
      <w:r w:rsidRPr="006D15DD">
        <w:t>Considering inter</w:t>
      </w:r>
      <w:r w:rsidRPr="006D15DD">
        <w:rPr>
          <w:lang w:val="en-US"/>
        </w:rPr>
        <w:t>-vendor or link-issue troubleshooting use cases</w:t>
      </w:r>
      <w:r w:rsidRPr="006D15DD">
        <w:t xml:space="preserve"> for example</w:t>
      </w:r>
      <w:r w:rsidRPr="006D15DD">
        <w:rPr>
          <w:lang w:val="en-US"/>
        </w:rPr>
        <w:t>, it is very useful to get traces from both sides of the interfaces when troublesho</w:t>
      </w:r>
      <w:r>
        <w:rPr>
          <w:lang w:val="en-US"/>
        </w:rPr>
        <w:t xml:space="preserve">oting, to see that both sides agree on what is being transferred. For instance, with a split deployment, perhaps virtualized, the transport link may have dropped the message. </w:t>
      </w:r>
      <w:r w:rsidRPr="00683C2C">
        <w:rPr>
          <w:lang w:val="en-US"/>
        </w:rPr>
        <w:t xml:space="preserve">To only get </w:t>
      </w:r>
      <w:r>
        <w:t>gNB-</w:t>
      </w:r>
      <w:r w:rsidRPr="00683C2C">
        <w:rPr>
          <w:lang w:val="en-US"/>
        </w:rPr>
        <w:t xml:space="preserve">CU-CP traces would leave us with only half the picture (especially </w:t>
      </w:r>
      <w:r w:rsidR="00144E9B">
        <w:rPr>
          <w:lang w:val="en-US"/>
        </w:rPr>
        <w:t xml:space="preserve">for </w:t>
      </w:r>
      <w:r w:rsidR="002664AC">
        <w:rPr>
          <w:lang w:val="en-US"/>
        </w:rPr>
        <w:t>multi-vendor</w:t>
      </w:r>
      <w:r w:rsidRPr="00683C2C">
        <w:rPr>
          <w:lang w:val="en-US"/>
        </w:rPr>
        <w:t xml:space="preserve"> deployments). When things are working this may be </w:t>
      </w:r>
      <w:r>
        <w:rPr>
          <w:lang w:val="en-US"/>
        </w:rPr>
        <w:t>acceptable</w:t>
      </w:r>
      <w:r w:rsidRPr="00683C2C">
        <w:rPr>
          <w:lang w:val="en-US"/>
        </w:rPr>
        <w:t xml:space="preserve">, but when </w:t>
      </w:r>
      <w:r>
        <w:rPr>
          <w:lang w:val="en-US"/>
        </w:rPr>
        <w:t xml:space="preserve">doing </w:t>
      </w:r>
      <w:r w:rsidRPr="00683C2C">
        <w:rPr>
          <w:lang w:val="en-US"/>
        </w:rPr>
        <w:t>troubleshooting the full picture</w:t>
      </w:r>
      <w:r>
        <w:rPr>
          <w:lang w:val="en-US"/>
        </w:rPr>
        <w:t xml:space="preserve"> is needed</w:t>
      </w:r>
      <w:r w:rsidRPr="00683C2C">
        <w:rPr>
          <w:lang w:val="en-US"/>
        </w:rPr>
        <w:t>.</w:t>
      </w:r>
      <w:r>
        <w:rPr>
          <w:lang w:val="en-US"/>
        </w:rPr>
        <w:t xml:space="preserve"> This is especially important for </w:t>
      </w:r>
      <w:r w:rsidR="00EE6077">
        <w:t>Multi-Vendor</w:t>
      </w:r>
      <w:r>
        <w:rPr>
          <w:lang w:val="en-US"/>
        </w:rPr>
        <w:t xml:space="preserve"> troubleshooting scenarios, in which case full e2e observability is key to ensure the fastest possible time to resolution.</w:t>
      </w:r>
    </w:p>
    <w:p w14:paraId="680EFFF3" w14:textId="77777777" w:rsidR="00AF48C6" w:rsidRPr="00E335FE" w:rsidRDefault="00AF48C6" w:rsidP="00E335FE"/>
    <w:p w14:paraId="14523906" w14:textId="10CE4A53" w:rsidR="00683C2C" w:rsidRDefault="008E0A54" w:rsidP="00383D7F">
      <w:pPr>
        <w:pStyle w:val="ListParagraph"/>
        <w:numPr>
          <w:ilvl w:val="0"/>
          <w:numId w:val="24"/>
        </w:numPr>
      </w:pPr>
      <w:r>
        <w:rPr>
          <w:lang w:val="en-US"/>
        </w:rPr>
        <w:t>I</w:t>
      </w:r>
      <w:r w:rsidRPr="002602CA">
        <w:rPr>
          <w:lang w:val="en-US"/>
        </w:rPr>
        <w:t>ndependent vendor analysis capability</w:t>
      </w:r>
    </w:p>
    <w:p w14:paraId="3B1FE7EF" w14:textId="5506046E" w:rsidR="00F746B2" w:rsidRDefault="007441F9" w:rsidP="005C198E">
      <w:r>
        <w:t>I</w:t>
      </w:r>
      <w:r w:rsidR="006973A1">
        <w:t>ndependent vendor analysis capability</w:t>
      </w:r>
      <w:r>
        <w:t xml:space="preserve"> </w:t>
      </w:r>
      <w:r w:rsidR="00F746B2">
        <w:t xml:space="preserve">is a </w:t>
      </w:r>
      <w:r w:rsidR="009841AB">
        <w:t>necessity</w:t>
      </w:r>
      <w:r w:rsidR="00F746B2">
        <w:t xml:space="preserve">, </w:t>
      </w:r>
      <w:r w:rsidR="00537851">
        <w:t>especially</w:t>
      </w:r>
      <w:r w:rsidR="00F746B2">
        <w:t xml:space="preserve"> for </w:t>
      </w:r>
      <w:r w:rsidR="00EE6077">
        <w:t>Multi-Vendor</w:t>
      </w:r>
      <w:r w:rsidR="00F746B2">
        <w:t xml:space="preserve"> deployment scenario</w:t>
      </w:r>
      <w:r w:rsidR="00537851">
        <w:t>s</w:t>
      </w:r>
      <w:r w:rsidR="00F746B2">
        <w:t xml:space="preserve">, and thus </w:t>
      </w:r>
      <w:r w:rsidR="009841AB">
        <w:t>must</w:t>
      </w:r>
      <w:r w:rsidR="00F746B2">
        <w:t xml:space="preserve"> be </w:t>
      </w:r>
      <w:r w:rsidR="009841AB">
        <w:t xml:space="preserve">facilitated. </w:t>
      </w:r>
    </w:p>
    <w:p w14:paraId="120DD9C5" w14:textId="21F4E3E4" w:rsidR="005C198E" w:rsidRDefault="00FC4765" w:rsidP="005C198E">
      <w:r>
        <w:t>The</w:t>
      </w:r>
      <w:r w:rsidR="006973A1">
        <w:t xml:space="preserve"> control and sending of </w:t>
      </w:r>
      <w:r w:rsidR="00A55D05">
        <w:t xml:space="preserve">additional </w:t>
      </w:r>
      <w:r w:rsidR="006973A1">
        <w:t xml:space="preserve">vendor specific trace information from each separate </w:t>
      </w:r>
      <w:r w:rsidR="008918C9">
        <w:t xml:space="preserve">logical node </w:t>
      </w:r>
      <w:r w:rsidR="000815FE">
        <w:t>when needed</w:t>
      </w:r>
      <w:r w:rsidR="00537851">
        <w:t>,</w:t>
      </w:r>
      <w:r>
        <w:t xml:space="preserve"> must be enabled</w:t>
      </w:r>
      <w:r w:rsidR="005C198E">
        <w:t xml:space="preserve">. It should be possible for each vendor to produce </w:t>
      </w:r>
      <w:r w:rsidR="00AD5917">
        <w:t>additional</w:t>
      </w:r>
      <w:r w:rsidR="001B1263">
        <w:t>, interface related and</w:t>
      </w:r>
      <w:r w:rsidR="00AD5917">
        <w:t xml:space="preserve"> </w:t>
      </w:r>
      <w:r w:rsidR="005C198E">
        <w:t>vendor specific information (for that UE</w:t>
      </w:r>
      <w:r w:rsidR="008147FE">
        <w:t>/cell</w:t>
      </w:r>
      <w:r w:rsidR="005C198E">
        <w:t xml:space="preserve">) per </w:t>
      </w:r>
      <w:r w:rsidR="001B1263">
        <w:t>NG-RAN node</w:t>
      </w:r>
      <w:r w:rsidR="005C198E">
        <w:t>,</w:t>
      </w:r>
      <w:r w:rsidR="001B1263">
        <w:t xml:space="preserve"> and to allow such information to be retrieved when a trace activation is started</w:t>
      </w:r>
      <w:r w:rsidR="00683C2C">
        <w:t>.</w:t>
      </w:r>
      <w:r w:rsidR="001B1263">
        <w:t xml:space="preserve"> An example of such information could be additional statistics that are pertinent to the specific implementation of the NG-RAN node.</w:t>
      </w:r>
    </w:p>
    <w:p w14:paraId="32AFA044" w14:textId="6555627F" w:rsidR="005C198E" w:rsidRDefault="005C198E" w:rsidP="005C198E">
      <w:r>
        <w:t>Also,</w:t>
      </w:r>
      <w:r w:rsidR="00A93EA1">
        <w:t xml:space="preserve"> </w:t>
      </w:r>
      <w:r w:rsidR="001B1263">
        <w:t xml:space="preserve">each node </w:t>
      </w:r>
      <w:r>
        <w:t>need</w:t>
      </w:r>
      <w:r w:rsidR="001B1263">
        <w:t>s</w:t>
      </w:r>
      <w:r>
        <w:t xml:space="preserve"> to send trace information (standardized and/or proprietary) independently of each other, and not dependent on one vendor’s </w:t>
      </w:r>
      <w:r w:rsidR="00974373">
        <w:t>gNB-</w:t>
      </w:r>
      <w:r>
        <w:t>CU</w:t>
      </w:r>
      <w:r w:rsidR="00FC4765">
        <w:t>-</w:t>
      </w:r>
      <w:r>
        <w:t xml:space="preserve">CP to gather all relevant standardized info. </w:t>
      </w:r>
      <w:r w:rsidR="001B1263">
        <w:t xml:space="preserve">In some use cases the information that needs to be gathered could be produced at nodes different from the </w:t>
      </w:r>
      <w:proofErr w:type="spellStart"/>
      <w:r w:rsidR="001B1263">
        <w:t>gNB</w:t>
      </w:r>
      <w:proofErr w:type="spellEnd"/>
      <w:r w:rsidR="001B1263">
        <w:t>-CU-CP</w:t>
      </w:r>
      <w:r w:rsidR="00A93EA1">
        <w:t>.</w:t>
      </w:r>
    </w:p>
    <w:p w14:paraId="584B07B0" w14:textId="4AD75EE5" w:rsidR="006973A1" w:rsidRDefault="008918C9" w:rsidP="006973A1">
      <w:r>
        <w:t>For example, o</w:t>
      </w:r>
      <w:r w:rsidR="005C198E">
        <w:t>bservability load</w:t>
      </w:r>
      <w:r w:rsidR="00FC4765">
        <w:t xml:space="preserve"> </w:t>
      </w:r>
      <w:r w:rsidR="005C198E">
        <w:t xml:space="preserve">should be shared amongst </w:t>
      </w:r>
      <w:r w:rsidR="001B1263">
        <w:t>NG-RAN nodes</w:t>
      </w:r>
      <w:r w:rsidR="005C198E">
        <w:t xml:space="preserve"> </w:t>
      </w:r>
      <w:r w:rsidR="00FC4765">
        <w:t>and</w:t>
      </w:r>
      <w:r w:rsidR="005C198E">
        <w:t xml:space="preserve"> not</w:t>
      </w:r>
      <w:r w:rsidR="00FC4765">
        <w:t xml:space="preserve"> solely rely</w:t>
      </w:r>
      <w:r w:rsidR="005C198E">
        <w:t xml:space="preserve"> on </w:t>
      </w:r>
      <w:r w:rsidR="00974373">
        <w:t>gNB-</w:t>
      </w:r>
      <w:r w:rsidR="005C198E">
        <w:t>CU</w:t>
      </w:r>
      <w:r w:rsidR="00FC4765">
        <w:t>-</w:t>
      </w:r>
      <w:r w:rsidR="005C198E">
        <w:t xml:space="preserve">CP. </w:t>
      </w:r>
      <w:r w:rsidR="00974373">
        <w:t>gNB-</w:t>
      </w:r>
      <w:r w:rsidR="005C198E">
        <w:t>CU</w:t>
      </w:r>
      <w:r w:rsidR="00FC4765">
        <w:t>-</w:t>
      </w:r>
      <w:r w:rsidR="005C198E">
        <w:t>CP is not the only source of required info</w:t>
      </w:r>
      <w:r w:rsidR="00683C2C">
        <w:t xml:space="preserve">. </w:t>
      </w:r>
      <w:r w:rsidR="005C198E">
        <w:t xml:space="preserve">The split nature of the gNB (and </w:t>
      </w:r>
      <w:r w:rsidR="002664AC">
        <w:t>multi-vendor</w:t>
      </w:r>
      <w:r w:rsidR="005C198E">
        <w:t xml:space="preserve"> </w:t>
      </w:r>
      <w:r w:rsidR="003244EE">
        <w:t xml:space="preserve">deployment </w:t>
      </w:r>
      <w:r w:rsidR="005C198E">
        <w:t xml:space="preserve">possibility) now requires the trace activation capability to </w:t>
      </w:r>
      <w:r w:rsidR="006927FE">
        <w:t xml:space="preserve">also </w:t>
      </w:r>
      <w:r w:rsidR="005C198E">
        <w:t xml:space="preserve">enable control and sending of </w:t>
      </w:r>
      <w:r w:rsidR="00B70635">
        <w:t xml:space="preserve">additional </w:t>
      </w:r>
      <w:r w:rsidR="005C198E">
        <w:t xml:space="preserve">vendor specific trace information </w:t>
      </w:r>
      <w:r w:rsidR="006927FE">
        <w:t xml:space="preserve">if needed </w:t>
      </w:r>
      <w:r w:rsidR="005C198E">
        <w:t xml:space="preserve">from each separate </w:t>
      </w:r>
      <w:r w:rsidR="001B1263">
        <w:t>NG-RAN nodes</w:t>
      </w:r>
      <w:r w:rsidR="00FC4765">
        <w:t>.</w:t>
      </w:r>
    </w:p>
    <w:p w14:paraId="096352E0" w14:textId="77777777" w:rsidR="00AF48C6" w:rsidRDefault="00AF48C6" w:rsidP="006973A1"/>
    <w:p w14:paraId="50CABB52" w14:textId="18D2C781" w:rsidR="00FC4765" w:rsidRDefault="006973A1" w:rsidP="00383D7F">
      <w:pPr>
        <w:pStyle w:val="ListParagraph"/>
        <w:numPr>
          <w:ilvl w:val="0"/>
          <w:numId w:val="24"/>
        </w:numPr>
      </w:pPr>
      <w:r>
        <w:t xml:space="preserve">Interface termination </w:t>
      </w:r>
    </w:p>
    <w:p w14:paraId="0F435B82" w14:textId="43605274" w:rsidR="00141792" w:rsidRDefault="006973A1" w:rsidP="006973A1">
      <w:r>
        <w:t xml:space="preserve">Protocols on the same interface are terminated in different </w:t>
      </w:r>
      <w:r w:rsidR="008918C9">
        <w:t>logical nodes</w:t>
      </w:r>
      <w:r>
        <w:t xml:space="preserve">. So why limit protocols to be traced to just the </w:t>
      </w:r>
      <w:r w:rsidR="00974373">
        <w:t>gNB-</w:t>
      </w:r>
      <w:r>
        <w:t>CU-CP</w:t>
      </w:r>
      <w:r w:rsidR="00C13343">
        <w:t>?</w:t>
      </w:r>
    </w:p>
    <w:p w14:paraId="24B4A804" w14:textId="4D12824A" w:rsidR="006973A1" w:rsidRDefault="00C13343" w:rsidP="008918C9">
      <w:r>
        <w:t xml:space="preserve">One of the “Interfaces to Trace” in the Trace Activation IE is the Uu </w:t>
      </w:r>
      <w:r w:rsidRPr="00141792">
        <w:t xml:space="preserve">interface. </w:t>
      </w:r>
      <w:r w:rsidRPr="00141792">
        <w:rPr>
          <w:lang w:val="en-US"/>
        </w:rPr>
        <w:t xml:space="preserve">Uu interface protocols </w:t>
      </w:r>
      <w:r w:rsidR="004E14A5" w:rsidRPr="00141792">
        <w:rPr>
          <w:lang w:val="en-US"/>
        </w:rPr>
        <w:t xml:space="preserve">in NR </w:t>
      </w:r>
      <w:r w:rsidRPr="00141792">
        <w:rPr>
          <w:lang w:val="en-US"/>
        </w:rPr>
        <w:t xml:space="preserve">are terminated in both </w:t>
      </w:r>
      <w:r w:rsidR="00B65E3B">
        <w:t>gNB</w:t>
      </w:r>
      <w:r w:rsidR="00B65E3B">
        <w:rPr>
          <w:lang w:val="en-US"/>
        </w:rPr>
        <w:t>-</w:t>
      </w:r>
      <w:r w:rsidRPr="00141792">
        <w:rPr>
          <w:lang w:val="en-US"/>
        </w:rPr>
        <w:t xml:space="preserve">CU-CP (RRC) and </w:t>
      </w:r>
      <w:r w:rsidR="00B65E3B">
        <w:t>gNB</w:t>
      </w:r>
      <w:r w:rsidR="00B65E3B">
        <w:rPr>
          <w:lang w:val="en-US"/>
        </w:rPr>
        <w:t>-</w:t>
      </w:r>
      <w:r w:rsidRPr="00141792">
        <w:rPr>
          <w:lang w:val="en-US"/>
        </w:rPr>
        <w:t>DU (RLC/MAC/L1)</w:t>
      </w:r>
      <w:r w:rsidR="00141792">
        <w:rPr>
          <w:lang w:val="en-US"/>
        </w:rPr>
        <w:t xml:space="preserve">. </w:t>
      </w:r>
      <w:r w:rsidR="006973A1">
        <w:t xml:space="preserve">Part of </w:t>
      </w:r>
      <w:r w:rsidR="00C3243F">
        <w:t xml:space="preserve">the </w:t>
      </w:r>
      <w:r w:rsidR="006973A1">
        <w:t>RRC protocol is</w:t>
      </w:r>
      <w:r w:rsidR="00131E11">
        <w:t xml:space="preserve"> </w:t>
      </w:r>
      <w:r w:rsidR="003C3AE7">
        <w:t xml:space="preserve">handled </w:t>
      </w:r>
      <w:r w:rsidR="00131E11">
        <w:t xml:space="preserve">also </w:t>
      </w:r>
      <w:r w:rsidR="006973A1">
        <w:t xml:space="preserve">in </w:t>
      </w:r>
      <w:r w:rsidR="00131E11">
        <w:t xml:space="preserve">the </w:t>
      </w:r>
      <w:r w:rsidR="00974373">
        <w:t>gNB-</w:t>
      </w:r>
      <w:r w:rsidR="006973A1">
        <w:t>DU (e.g. Sys info: MIB &amp; SIB1</w:t>
      </w:r>
      <w:r w:rsidR="003C3AE7">
        <w:t>, RRC L1 and L2 configurations</w:t>
      </w:r>
      <w:r w:rsidR="006973A1">
        <w:t>)</w:t>
      </w:r>
      <w:r w:rsidR="00FC4765">
        <w:t xml:space="preserve">. </w:t>
      </w:r>
      <w:r w:rsidR="008918C9">
        <w:t>It is therefore essential that both termination</w:t>
      </w:r>
      <w:r w:rsidR="00B030F3">
        <w:t xml:space="preserve"> </w:t>
      </w:r>
      <w:r w:rsidR="008918C9">
        <w:t xml:space="preserve">points of the F1 interface are monitored so to compare such data with monitoring over the </w:t>
      </w:r>
      <w:proofErr w:type="spellStart"/>
      <w:r w:rsidR="008918C9">
        <w:t>Uu</w:t>
      </w:r>
      <w:proofErr w:type="spellEnd"/>
      <w:r w:rsidR="008918C9">
        <w:t xml:space="preserve"> and troubleshoot possible cross protocol issues.</w:t>
      </w:r>
    </w:p>
    <w:p w14:paraId="3C006A53" w14:textId="3D8AD497" w:rsidR="005313C7" w:rsidRDefault="005313C7" w:rsidP="006973A1"/>
    <w:p w14:paraId="381B5F4B" w14:textId="453CBD00" w:rsidR="00462CA9" w:rsidRDefault="00F4649D" w:rsidP="00462CA9">
      <w:pPr>
        <w:pStyle w:val="ListParagraph"/>
        <w:numPr>
          <w:ilvl w:val="0"/>
          <w:numId w:val="24"/>
        </w:numPr>
      </w:pPr>
      <w:r>
        <w:t xml:space="preserve">SA5 </w:t>
      </w:r>
      <w:r w:rsidR="001F5430" w:rsidRPr="00385FB0">
        <w:rPr>
          <w:lang w:val="en-US"/>
        </w:rPr>
        <w:t>management view</w:t>
      </w:r>
    </w:p>
    <w:p w14:paraId="5898BBB2" w14:textId="5A1D209B" w:rsidR="00F4649D" w:rsidRDefault="008918C9" w:rsidP="00462CA9">
      <w:pPr>
        <w:rPr>
          <w:lang w:val="en-US"/>
        </w:rPr>
      </w:pPr>
      <w:r>
        <w:rPr>
          <w:rFonts w:eastAsiaTheme="minorHAnsi"/>
          <w:lang w:val="en-US"/>
        </w:rPr>
        <w:t>I</w:t>
      </w:r>
      <w:r w:rsidR="00B030F3">
        <w:rPr>
          <w:rFonts w:eastAsiaTheme="minorHAnsi"/>
          <w:lang w:val="en-US"/>
        </w:rPr>
        <w:t>n</w:t>
      </w:r>
      <w:r>
        <w:rPr>
          <w:rFonts w:eastAsiaTheme="minorHAnsi"/>
          <w:lang w:val="en-US"/>
        </w:rPr>
        <w:t xml:space="preserve"> SA5 each RAN logical node, e.g. </w:t>
      </w:r>
      <w:proofErr w:type="spellStart"/>
      <w:r>
        <w:rPr>
          <w:rFonts w:eastAsiaTheme="minorHAnsi"/>
          <w:lang w:val="en-US"/>
        </w:rPr>
        <w:t>gNB</w:t>
      </w:r>
      <w:proofErr w:type="spellEnd"/>
      <w:r>
        <w:rPr>
          <w:rFonts w:eastAsiaTheme="minorHAnsi"/>
          <w:lang w:val="en-US"/>
        </w:rPr>
        <w:t xml:space="preserve">-DU, </w:t>
      </w:r>
      <w:proofErr w:type="spellStart"/>
      <w:r>
        <w:rPr>
          <w:rFonts w:eastAsiaTheme="minorHAnsi"/>
          <w:lang w:val="en-US"/>
        </w:rPr>
        <w:t>gNB</w:t>
      </w:r>
      <w:proofErr w:type="spellEnd"/>
      <w:r>
        <w:rPr>
          <w:rFonts w:eastAsiaTheme="minorHAnsi"/>
          <w:lang w:val="en-US"/>
        </w:rPr>
        <w:t xml:space="preserve">-CU-UP, represents a Managed Function. </w:t>
      </w:r>
      <w:r w:rsidR="00462CA9" w:rsidRPr="006C21D5">
        <w:rPr>
          <w:rFonts w:eastAsiaTheme="minorHAnsi"/>
          <w:lang w:val="en-US"/>
        </w:rPr>
        <w:t xml:space="preserve">Each </w:t>
      </w:r>
      <w:r w:rsidR="00462CA9" w:rsidRPr="00385FB0">
        <w:rPr>
          <w:lang w:val="en-US"/>
        </w:rPr>
        <w:t>Managed Function</w:t>
      </w:r>
      <w:r w:rsidR="00462CA9">
        <w:rPr>
          <w:rFonts w:eastAsiaTheme="minorHAnsi"/>
          <w:lang w:val="en-US"/>
        </w:rPr>
        <w:t xml:space="preserve"> </w:t>
      </w:r>
      <w:r w:rsidR="001F5430">
        <w:rPr>
          <w:rFonts w:eastAsiaTheme="minorHAnsi"/>
          <w:lang w:val="en-US"/>
        </w:rPr>
        <w:t xml:space="preserve">(MF) </w:t>
      </w:r>
      <w:r w:rsidR="00462CA9">
        <w:rPr>
          <w:rFonts w:eastAsiaTheme="minorHAnsi"/>
          <w:lang w:val="en-US"/>
        </w:rPr>
        <w:t>must be</w:t>
      </w:r>
      <w:r w:rsidR="00462CA9" w:rsidRPr="006C21D5">
        <w:rPr>
          <w:rFonts w:eastAsiaTheme="minorHAnsi"/>
          <w:lang w:val="en-US"/>
        </w:rPr>
        <w:t xml:space="preserve"> able to </w:t>
      </w:r>
      <w:r w:rsidR="00462CA9">
        <w:rPr>
          <w:rFonts w:eastAsiaTheme="minorHAnsi"/>
          <w:lang w:val="en-US"/>
        </w:rPr>
        <w:t>report</w:t>
      </w:r>
      <w:r w:rsidR="00462CA9" w:rsidRPr="006C21D5">
        <w:rPr>
          <w:rFonts w:eastAsiaTheme="minorHAnsi"/>
          <w:lang w:val="en-US"/>
        </w:rPr>
        <w:t xml:space="preserve"> </w:t>
      </w:r>
      <w:r w:rsidR="00462CA9">
        <w:rPr>
          <w:rFonts w:eastAsiaTheme="minorHAnsi"/>
          <w:lang w:val="en-US"/>
        </w:rPr>
        <w:t>its</w:t>
      </w:r>
      <w:r w:rsidR="00462CA9" w:rsidRPr="006C21D5">
        <w:rPr>
          <w:rFonts w:eastAsiaTheme="minorHAnsi"/>
          <w:lang w:val="en-US"/>
        </w:rPr>
        <w:t xml:space="preserve"> </w:t>
      </w:r>
      <w:r w:rsidR="00462CA9">
        <w:rPr>
          <w:rFonts w:eastAsiaTheme="minorHAnsi"/>
          <w:lang w:val="en-US"/>
        </w:rPr>
        <w:t xml:space="preserve">trace </w:t>
      </w:r>
      <w:r w:rsidR="00462CA9" w:rsidRPr="006C21D5">
        <w:rPr>
          <w:rFonts w:eastAsiaTheme="minorHAnsi"/>
          <w:lang w:val="en-US"/>
        </w:rPr>
        <w:t>output independently.</w:t>
      </w:r>
      <w:r w:rsidR="00462CA9" w:rsidRPr="00C716A0">
        <w:rPr>
          <w:lang w:val="en-US"/>
        </w:rPr>
        <w:t xml:space="preserve"> </w:t>
      </w:r>
    </w:p>
    <w:p w14:paraId="28B2FCFD" w14:textId="4A45BFAD" w:rsidR="00462CA9" w:rsidRPr="009154FD" w:rsidRDefault="001F5430" w:rsidP="00462CA9">
      <w:r>
        <w:rPr>
          <w:lang w:val="en-US"/>
        </w:rPr>
        <w:t>F</w:t>
      </w:r>
      <w:r w:rsidRPr="00385FB0">
        <w:rPr>
          <w:lang w:val="en-US"/>
        </w:rPr>
        <w:t>undamental</w:t>
      </w:r>
      <w:r>
        <w:rPr>
          <w:lang w:val="en-US"/>
        </w:rPr>
        <w:t>ly</w:t>
      </w:r>
      <w:r w:rsidR="007E3793">
        <w:rPr>
          <w:lang w:val="en-US"/>
        </w:rPr>
        <w:t>,</w:t>
      </w:r>
      <w:r w:rsidRPr="00385FB0">
        <w:rPr>
          <w:lang w:val="en-US"/>
        </w:rPr>
        <w:t xml:space="preserve"> </w:t>
      </w:r>
      <w:r w:rsidR="00462CA9" w:rsidRPr="00385FB0">
        <w:rPr>
          <w:lang w:val="en-US"/>
        </w:rPr>
        <w:t xml:space="preserve">3GPP from a management </w:t>
      </w:r>
      <w:r>
        <w:rPr>
          <w:lang w:val="en-US"/>
        </w:rPr>
        <w:t>perspective</w:t>
      </w:r>
      <w:r w:rsidR="00462CA9" w:rsidRPr="00385FB0">
        <w:rPr>
          <w:lang w:val="en-US"/>
        </w:rPr>
        <w:t xml:space="preserve"> deals with three different 5G RAN </w:t>
      </w:r>
      <w:r w:rsidR="00462CA9">
        <w:rPr>
          <w:lang w:val="en-US"/>
        </w:rPr>
        <w:t>MFs</w:t>
      </w:r>
      <w:r w:rsidR="007E3793" w:rsidRPr="007E3793">
        <w:rPr>
          <w:lang w:val="en-US"/>
        </w:rPr>
        <w:t>, i.e. there is no “gNodeB” MF</w:t>
      </w:r>
      <w:r w:rsidR="007E3793">
        <w:rPr>
          <w:lang w:val="en-US"/>
        </w:rPr>
        <w:t>.</w:t>
      </w:r>
      <w:r w:rsidR="00462CA9" w:rsidRPr="00385FB0">
        <w:rPr>
          <w:lang w:val="en-US"/>
        </w:rPr>
        <w:t xml:space="preserve"> Thus</w:t>
      </w:r>
      <w:r w:rsidR="00462CA9">
        <w:rPr>
          <w:lang w:val="en-US"/>
        </w:rPr>
        <w:t>,</w:t>
      </w:r>
      <w:r w:rsidR="00462CA9" w:rsidRPr="00385FB0">
        <w:rPr>
          <w:lang w:val="en-US"/>
        </w:rPr>
        <w:t xml:space="preserve"> it must be possible to report from the MFs independently</w:t>
      </w:r>
      <w:r w:rsidR="00E501AE">
        <w:rPr>
          <w:lang w:val="en-US"/>
        </w:rPr>
        <w:t>,</w:t>
      </w:r>
      <w:r w:rsidR="00462CA9" w:rsidRPr="00385FB0">
        <w:rPr>
          <w:lang w:val="en-US"/>
        </w:rPr>
        <w:t xml:space="preserve"> or </w:t>
      </w:r>
      <w:r w:rsidR="00E501AE">
        <w:rPr>
          <w:lang w:val="en-US"/>
        </w:rPr>
        <w:t xml:space="preserve">else </w:t>
      </w:r>
      <w:r w:rsidR="00462CA9" w:rsidRPr="00385FB0">
        <w:rPr>
          <w:lang w:val="en-US"/>
        </w:rPr>
        <w:t>specify an interface between the MFs to gather the data to be reported.</w:t>
      </w:r>
    </w:p>
    <w:p w14:paraId="120A819F" w14:textId="77777777" w:rsidR="00462CA9" w:rsidRDefault="00462CA9" w:rsidP="006973A1"/>
    <w:p w14:paraId="7A30FA32" w14:textId="77777777" w:rsidR="00DF51A6" w:rsidRDefault="00DF51A6" w:rsidP="006973A1"/>
    <w:p w14:paraId="1EDBC39F" w14:textId="505235FA" w:rsidR="000907D0" w:rsidRDefault="000907D0" w:rsidP="000907D0">
      <w:r>
        <w:t xml:space="preserve">Based on </w:t>
      </w:r>
      <w:r w:rsidR="008A1D24">
        <w:t xml:space="preserve">the above arguments, particularly the need of </w:t>
      </w:r>
      <w:r w:rsidR="008A1D24">
        <w:rPr>
          <w:lang w:val="en-US"/>
        </w:rPr>
        <w:t xml:space="preserve">logging on both sides of the </w:t>
      </w:r>
      <w:r w:rsidR="003C2043">
        <w:rPr>
          <w:lang w:val="en-US"/>
        </w:rPr>
        <w:t xml:space="preserve">“split” gNB </w:t>
      </w:r>
      <w:r w:rsidR="008A1D24">
        <w:rPr>
          <w:lang w:val="en-US"/>
        </w:rPr>
        <w:t>interface</w:t>
      </w:r>
      <w:r w:rsidR="003C2043">
        <w:rPr>
          <w:lang w:val="en-US"/>
        </w:rPr>
        <w:t>s</w:t>
      </w:r>
      <w:r w:rsidR="008A1D24">
        <w:rPr>
          <w:lang w:val="en-US"/>
        </w:rPr>
        <w:t xml:space="preserve">, </w:t>
      </w:r>
      <w:r>
        <w:t>we propose to</w:t>
      </w:r>
      <w:r w:rsidR="009B074B">
        <w:t xml:space="preserve"> a</w:t>
      </w:r>
      <w:r w:rsidR="009B074B" w:rsidRPr="009B074B">
        <w:t xml:space="preserve">dd </w:t>
      </w:r>
      <w:r w:rsidR="008A1D24">
        <w:t xml:space="preserve">the </w:t>
      </w:r>
      <w:r w:rsidR="009B074B" w:rsidRPr="009B074B">
        <w:t xml:space="preserve">Trace Activation IE in dedicated traffic </w:t>
      </w:r>
      <w:r w:rsidR="00EB599A">
        <w:t xml:space="preserve">handling </w:t>
      </w:r>
      <w:r w:rsidR="009B074B" w:rsidRPr="009B074B">
        <w:t>messages</w:t>
      </w:r>
      <w:r w:rsidR="004A6D5A" w:rsidRPr="004A6D5A">
        <w:t xml:space="preserve"> </w:t>
      </w:r>
      <w:r w:rsidR="004A6D5A">
        <w:t>over F1AP and E1AP</w:t>
      </w:r>
      <w:r w:rsidR="00977CB9">
        <w:t xml:space="preserve">, as well as propagate </w:t>
      </w:r>
      <w:r w:rsidR="003A1648">
        <w:t xml:space="preserve">CN initiated trace triggers </w:t>
      </w:r>
      <w:r w:rsidR="00E947BD">
        <w:t xml:space="preserve">onwards </w:t>
      </w:r>
      <w:r w:rsidR="003A1648">
        <w:t xml:space="preserve">over F1AP and E1AP via </w:t>
      </w:r>
      <w:r w:rsidR="009B074B" w:rsidRPr="009B074B">
        <w:t>new Start Trace / Deactivate Trace messages</w:t>
      </w:r>
      <w:r w:rsidR="00E947BD">
        <w:t xml:space="preserve"> (Note: as already exists </w:t>
      </w:r>
      <w:r w:rsidR="00FA0B0F">
        <w:t>now over</w:t>
      </w:r>
      <w:r w:rsidR="00E947BD">
        <w:t xml:space="preserve"> </w:t>
      </w:r>
      <w:r w:rsidR="005D76CB">
        <w:t xml:space="preserve">S1AP / </w:t>
      </w:r>
      <w:r w:rsidR="00E947BD">
        <w:t>X2AP</w:t>
      </w:r>
      <w:r w:rsidR="00FA0B0F">
        <w:t xml:space="preserve"> for NSA support)</w:t>
      </w:r>
    </w:p>
    <w:p w14:paraId="0E8CF1C8" w14:textId="77777777" w:rsidR="00E634BA" w:rsidRDefault="00E634BA" w:rsidP="000907D0"/>
    <w:p w14:paraId="0A7D9C93" w14:textId="4F7F1EB6" w:rsidR="00A368D5" w:rsidRDefault="00502757" w:rsidP="00A368D5">
      <w:pPr>
        <w:pStyle w:val="TOC1"/>
        <w:spacing w:after="120"/>
        <w:jc w:val="both"/>
      </w:pPr>
      <w:r>
        <w:rPr>
          <w:noProof w:val="0"/>
          <w:szCs w:val="20"/>
          <w:lang w:val="en-GB"/>
        </w:rPr>
        <w:lastRenderedPageBreak/>
        <w:t>Proposal</w:t>
      </w:r>
      <w:r w:rsidR="00A368D5" w:rsidRPr="00647085">
        <w:rPr>
          <w:noProof w:val="0"/>
          <w:szCs w:val="20"/>
          <w:lang w:val="en-GB"/>
        </w:rPr>
        <w:t xml:space="preserve"> 1:</w:t>
      </w:r>
      <w:r w:rsidR="00A368D5" w:rsidRPr="00647085">
        <w:rPr>
          <w:rFonts w:asciiTheme="minorHAnsi" w:eastAsiaTheme="minorEastAsia" w:hAnsiTheme="minorHAnsi" w:cstheme="minorBidi"/>
          <w:b w:val="0"/>
          <w:noProof w:val="0"/>
          <w:szCs w:val="20"/>
          <w:lang w:val="en-GB" w:eastAsia="sv-SE"/>
        </w:rPr>
        <w:t xml:space="preserve"> </w:t>
      </w:r>
      <w:r w:rsidR="00A368D5" w:rsidRPr="00647085">
        <w:rPr>
          <w:rFonts w:asciiTheme="minorHAnsi" w:eastAsiaTheme="minorEastAsia" w:hAnsiTheme="minorHAnsi" w:cstheme="minorBidi"/>
          <w:b w:val="0"/>
          <w:noProof w:val="0"/>
          <w:szCs w:val="20"/>
          <w:lang w:val="en-GB" w:eastAsia="sv-SE"/>
        </w:rPr>
        <w:tab/>
      </w:r>
      <w:r w:rsidR="009B074B">
        <w:rPr>
          <w:lang w:val="en-GB"/>
        </w:rPr>
        <w:t>Ad</w:t>
      </w:r>
      <w:r w:rsidR="009B074B" w:rsidRPr="009B074B">
        <w:t>d Trace Activation IE in dedicated traffic messages</w:t>
      </w:r>
      <w:r w:rsidR="009B074B">
        <w:t xml:space="preserve"> in F1</w:t>
      </w:r>
      <w:r w:rsidR="00FC4765">
        <w:t>AP</w:t>
      </w:r>
      <w:r w:rsidR="009B074B">
        <w:t xml:space="preserve"> and E1</w:t>
      </w:r>
      <w:r w:rsidR="00FC4765">
        <w:t>AP</w:t>
      </w:r>
    </w:p>
    <w:p w14:paraId="38E8F39A" w14:textId="5436A5AF" w:rsidR="00502757" w:rsidRPr="00647085" w:rsidRDefault="00502757" w:rsidP="00502757">
      <w:pPr>
        <w:pStyle w:val="TOC1"/>
        <w:spacing w:after="120"/>
        <w:jc w:val="both"/>
        <w:rPr>
          <w:noProof w:val="0"/>
          <w:szCs w:val="20"/>
          <w:lang w:val="en-GB"/>
        </w:rPr>
      </w:pPr>
      <w:r>
        <w:rPr>
          <w:noProof w:val="0"/>
          <w:szCs w:val="20"/>
          <w:lang w:val="en-GB"/>
        </w:rPr>
        <w:t>Proposal</w:t>
      </w:r>
      <w:r w:rsidRPr="00647085">
        <w:rPr>
          <w:noProof w:val="0"/>
          <w:szCs w:val="20"/>
          <w:lang w:val="en-GB"/>
        </w:rPr>
        <w:t xml:space="preserve">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sidR="009B074B">
        <w:rPr>
          <w:lang w:val="en-GB"/>
        </w:rPr>
        <w:t>A</w:t>
      </w:r>
      <w:r w:rsidR="009B074B" w:rsidRPr="009B074B">
        <w:rPr>
          <w:lang w:val="en-GB"/>
        </w:rPr>
        <w:t>dd new Start Trace / Deactivate Trace messages in F1</w:t>
      </w:r>
      <w:r w:rsidR="00FC4765">
        <w:t>AP</w:t>
      </w:r>
      <w:r w:rsidR="009B074B" w:rsidRPr="009B074B">
        <w:rPr>
          <w:lang w:val="en-GB"/>
        </w:rPr>
        <w:t xml:space="preserve"> and E1</w:t>
      </w:r>
      <w:r w:rsidR="00FC4765">
        <w:t>AP</w:t>
      </w:r>
    </w:p>
    <w:bookmarkEnd w:id="1"/>
    <w:p w14:paraId="3C56F350" w14:textId="15AFDC72" w:rsidR="00AF48C6" w:rsidRDefault="001724FC" w:rsidP="001724FC">
      <w:pPr>
        <w:pStyle w:val="TOC1"/>
        <w:spacing w:after="120"/>
        <w:jc w:val="both"/>
        <w:rPr>
          <w:noProof w:val="0"/>
          <w:lang w:val="en-GB"/>
        </w:rPr>
      </w:pPr>
      <w:r w:rsidRPr="009A7317">
        <w:rPr>
          <w:noProof w:val="0"/>
          <w:lang w:val="en-GB"/>
        </w:rPr>
        <w:t xml:space="preserve">    </w:t>
      </w:r>
    </w:p>
    <w:p w14:paraId="16A8B9C3" w14:textId="77777777" w:rsidR="001E351B" w:rsidRPr="009A7317" w:rsidRDefault="001E351B" w:rsidP="001724FC">
      <w:pPr>
        <w:pStyle w:val="TOC1"/>
        <w:spacing w:after="120"/>
        <w:jc w:val="both"/>
        <w:rPr>
          <w:noProof w:val="0"/>
          <w:lang w:val="en-GB"/>
        </w:rPr>
      </w:pPr>
    </w:p>
    <w:p w14:paraId="35DF7962" w14:textId="0C8F6C26" w:rsidR="00180E79" w:rsidRPr="00CE0424" w:rsidRDefault="00A5477C" w:rsidP="00180E79">
      <w:pPr>
        <w:pStyle w:val="Heading1"/>
      </w:pPr>
      <w:r>
        <w:t>Co</w:t>
      </w:r>
      <w:r w:rsidR="00180E79" w:rsidRPr="00CE0424">
        <w:t>nclusion</w:t>
      </w:r>
    </w:p>
    <w:p w14:paraId="79397BEE" w14:textId="5343C000" w:rsidR="00F02C1A" w:rsidRDefault="00180E79" w:rsidP="001724FC">
      <w:pPr>
        <w:rPr>
          <w:lang w:eastAsia="ja-JP"/>
        </w:rPr>
      </w:pPr>
      <w:bookmarkStart w:id="2" w:name="_In-sequence_SDU_delivery"/>
      <w:bookmarkEnd w:id="2"/>
      <w:r>
        <w:t xml:space="preserve">In this contribution, </w:t>
      </w:r>
      <w:r w:rsidR="00854CF8">
        <w:t>we</w:t>
      </w:r>
      <w:r w:rsidR="001724FC">
        <w:rPr>
          <w:lang w:eastAsia="ja-JP"/>
        </w:rPr>
        <w:t xml:space="preserve"> </w:t>
      </w:r>
      <w:r w:rsidR="00502757">
        <w:t xml:space="preserve">discussed the </w:t>
      </w:r>
      <w:r w:rsidR="009B074B">
        <w:t>issue of including trace activation in F1AP and E1AP and made the following proposals.</w:t>
      </w:r>
    </w:p>
    <w:p w14:paraId="1247D9F5" w14:textId="2A2E7B23" w:rsidR="009B074B" w:rsidRDefault="009B074B" w:rsidP="009B074B">
      <w:pPr>
        <w:pStyle w:val="TOC1"/>
        <w:spacing w:after="120"/>
        <w:jc w:val="both"/>
      </w:pPr>
      <w:r>
        <w:rPr>
          <w:noProof w:val="0"/>
          <w:szCs w:val="20"/>
          <w:lang w:val="en-GB"/>
        </w:rPr>
        <w:t>Proposal</w:t>
      </w:r>
      <w:r w:rsidRPr="00647085">
        <w:rPr>
          <w:noProof w:val="0"/>
          <w:szCs w:val="20"/>
          <w:lang w:val="en-GB"/>
        </w:rPr>
        <w:t xml:space="preserve"> 1:</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Pr>
          <w:lang w:val="en-GB"/>
        </w:rPr>
        <w:t>Ad</w:t>
      </w:r>
      <w:r w:rsidRPr="009B074B">
        <w:t>d Trace Activation IE in dedicated traffic messages</w:t>
      </w:r>
      <w:r>
        <w:t xml:space="preserve"> in F1</w:t>
      </w:r>
      <w:r w:rsidR="00FC4765">
        <w:t>AP</w:t>
      </w:r>
      <w:r>
        <w:t xml:space="preserve"> and E1</w:t>
      </w:r>
      <w:r w:rsidR="00FC4765">
        <w:t>AP</w:t>
      </w:r>
    </w:p>
    <w:p w14:paraId="6981440C" w14:textId="19FF04F4" w:rsidR="009B074B" w:rsidRDefault="009B074B" w:rsidP="009B074B">
      <w:pPr>
        <w:pStyle w:val="TOC1"/>
        <w:spacing w:after="120"/>
        <w:jc w:val="both"/>
      </w:pPr>
      <w:r>
        <w:rPr>
          <w:noProof w:val="0"/>
          <w:szCs w:val="20"/>
          <w:lang w:val="en-GB"/>
        </w:rPr>
        <w:t>Proposal</w:t>
      </w:r>
      <w:r w:rsidRPr="00647085">
        <w:rPr>
          <w:noProof w:val="0"/>
          <w:szCs w:val="20"/>
          <w:lang w:val="en-GB"/>
        </w:rPr>
        <w:t xml:space="preserve"> </w:t>
      </w:r>
      <w:r>
        <w:rPr>
          <w:noProof w:val="0"/>
          <w:szCs w:val="20"/>
          <w:lang w:val="en-GB"/>
        </w:rPr>
        <w:t>2</w:t>
      </w:r>
      <w:r w:rsidRPr="00647085">
        <w:rPr>
          <w:noProof w:val="0"/>
          <w:szCs w:val="20"/>
          <w:lang w:val="en-GB"/>
        </w:rPr>
        <w:t>:</w:t>
      </w:r>
      <w:r w:rsidRPr="00647085">
        <w:rPr>
          <w:rFonts w:asciiTheme="minorHAnsi" w:eastAsiaTheme="minorEastAsia" w:hAnsiTheme="minorHAnsi" w:cstheme="minorBidi"/>
          <w:b w:val="0"/>
          <w:noProof w:val="0"/>
          <w:szCs w:val="20"/>
          <w:lang w:val="en-GB" w:eastAsia="sv-SE"/>
        </w:rPr>
        <w:t xml:space="preserve"> </w:t>
      </w:r>
      <w:r w:rsidRPr="00647085">
        <w:rPr>
          <w:rFonts w:asciiTheme="minorHAnsi" w:eastAsiaTheme="minorEastAsia" w:hAnsiTheme="minorHAnsi" w:cstheme="minorBidi"/>
          <w:b w:val="0"/>
          <w:noProof w:val="0"/>
          <w:szCs w:val="20"/>
          <w:lang w:val="en-GB" w:eastAsia="sv-SE"/>
        </w:rPr>
        <w:tab/>
      </w:r>
      <w:r>
        <w:rPr>
          <w:lang w:val="en-GB"/>
        </w:rPr>
        <w:t>A</w:t>
      </w:r>
      <w:r w:rsidRPr="009B074B">
        <w:rPr>
          <w:lang w:val="en-GB"/>
        </w:rPr>
        <w:t>dd new Start Trace / Deactivate Trace messages in F1</w:t>
      </w:r>
      <w:r w:rsidR="00FC4765">
        <w:t>AP</w:t>
      </w:r>
      <w:r w:rsidRPr="009B074B">
        <w:rPr>
          <w:lang w:val="en-GB"/>
        </w:rPr>
        <w:t xml:space="preserve"> and E1</w:t>
      </w:r>
      <w:r w:rsidR="00FC4765">
        <w:t>AP</w:t>
      </w:r>
    </w:p>
    <w:p w14:paraId="676DD303" w14:textId="7B451A24" w:rsidR="002A583C" w:rsidRDefault="002A583C" w:rsidP="009B074B">
      <w:pPr>
        <w:pStyle w:val="TOC1"/>
        <w:spacing w:after="120"/>
        <w:jc w:val="both"/>
        <w:rPr>
          <w:noProof w:val="0"/>
          <w:szCs w:val="20"/>
          <w:lang w:val="en-GB"/>
        </w:rPr>
      </w:pPr>
    </w:p>
    <w:p w14:paraId="349D22F9" w14:textId="01D2DD6D" w:rsidR="002A583C" w:rsidRDefault="002A583C" w:rsidP="002A583C">
      <w:pPr>
        <w:pStyle w:val="Heading3"/>
        <w:numPr>
          <w:ilvl w:val="0"/>
          <w:numId w:val="0"/>
        </w:numPr>
        <w:ind w:left="720" w:hanging="720"/>
        <w:rPr>
          <w:rFonts w:cs="Times New Roman"/>
          <w:sz w:val="20"/>
          <w:szCs w:val="20"/>
          <w:highlight w:val="yellow"/>
        </w:rPr>
      </w:pPr>
      <w:r w:rsidRPr="00826753">
        <w:rPr>
          <w:rFonts w:cs="Times New Roman"/>
          <w:sz w:val="20"/>
          <w:szCs w:val="20"/>
        </w:rPr>
        <w:t>CR</w:t>
      </w:r>
      <w:r>
        <w:rPr>
          <w:rFonts w:cs="Times New Roman"/>
          <w:sz w:val="20"/>
          <w:szCs w:val="20"/>
        </w:rPr>
        <w:t>s</w:t>
      </w:r>
      <w:r w:rsidRPr="00826753">
        <w:rPr>
          <w:rFonts w:cs="Times New Roman"/>
          <w:sz w:val="20"/>
          <w:szCs w:val="20"/>
        </w:rPr>
        <w:t xml:space="preserve"> mirroring the proposal</w:t>
      </w:r>
      <w:r>
        <w:rPr>
          <w:rFonts w:cs="Times New Roman"/>
          <w:sz w:val="20"/>
          <w:szCs w:val="20"/>
        </w:rPr>
        <w:t>s</w:t>
      </w:r>
      <w:r w:rsidRPr="00826753">
        <w:rPr>
          <w:rFonts w:cs="Times New Roman"/>
          <w:sz w:val="20"/>
          <w:szCs w:val="20"/>
        </w:rPr>
        <w:t xml:space="preserve"> above </w:t>
      </w:r>
      <w:r>
        <w:rPr>
          <w:rFonts w:cs="Times New Roman"/>
          <w:sz w:val="20"/>
          <w:szCs w:val="20"/>
        </w:rPr>
        <w:t>are</w:t>
      </w:r>
      <w:r w:rsidRPr="00826753">
        <w:rPr>
          <w:rFonts w:cs="Times New Roman"/>
          <w:sz w:val="20"/>
          <w:szCs w:val="20"/>
        </w:rPr>
        <w:t xml:space="preserve"> presented in </w:t>
      </w:r>
      <w:r w:rsidRPr="004A5598">
        <w:rPr>
          <w:rFonts w:cs="Times New Roman"/>
          <w:sz w:val="20"/>
          <w:szCs w:val="20"/>
        </w:rPr>
        <w:t>R3-19</w:t>
      </w:r>
      <w:r w:rsidR="004A5598">
        <w:rPr>
          <w:rFonts w:cs="Times New Roman"/>
          <w:sz w:val="20"/>
          <w:szCs w:val="20"/>
        </w:rPr>
        <w:t>1670</w:t>
      </w:r>
      <w:r>
        <w:rPr>
          <w:rFonts w:cs="Times New Roman"/>
          <w:sz w:val="20"/>
          <w:szCs w:val="20"/>
        </w:rPr>
        <w:t xml:space="preserve"> and </w:t>
      </w:r>
      <w:r w:rsidRPr="004A5598">
        <w:rPr>
          <w:rFonts w:cs="Times New Roman"/>
          <w:sz w:val="20"/>
          <w:szCs w:val="20"/>
        </w:rPr>
        <w:t>R3-19</w:t>
      </w:r>
      <w:r w:rsidR="004A5598">
        <w:rPr>
          <w:rFonts w:cs="Times New Roman"/>
          <w:sz w:val="20"/>
          <w:szCs w:val="20"/>
        </w:rPr>
        <w:t>1671</w:t>
      </w:r>
      <w:r w:rsidRPr="004A5598">
        <w:rPr>
          <w:rFonts w:cs="Times New Roman"/>
          <w:sz w:val="20"/>
          <w:szCs w:val="20"/>
        </w:rPr>
        <w:t>.</w:t>
      </w:r>
    </w:p>
    <w:p w14:paraId="2508C12E" w14:textId="77777777" w:rsidR="002A583C" w:rsidRPr="002A583C" w:rsidRDefault="002A583C" w:rsidP="009B074B">
      <w:pPr>
        <w:pStyle w:val="TOC1"/>
        <w:spacing w:after="120"/>
        <w:jc w:val="both"/>
        <w:rPr>
          <w:b w:val="0"/>
          <w:noProof w:val="0"/>
          <w:szCs w:val="20"/>
          <w:lang w:val="en-GB"/>
        </w:rPr>
      </w:pPr>
    </w:p>
    <w:p w14:paraId="18C137EB" w14:textId="77777777" w:rsidR="00F02C1A" w:rsidRDefault="00F02C1A" w:rsidP="001724FC">
      <w:pPr>
        <w:rPr>
          <w:lang w:eastAsia="ja-JP"/>
        </w:rPr>
      </w:pPr>
    </w:p>
    <w:p w14:paraId="1BEECDB3" w14:textId="77777777" w:rsidR="00706E31" w:rsidRDefault="00706E31" w:rsidP="00586166">
      <w:pPr>
        <w:pStyle w:val="Heading3"/>
        <w:numPr>
          <w:ilvl w:val="0"/>
          <w:numId w:val="0"/>
        </w:numPr>
        <w:ind w:left="720"/>
      </w:pPr>
    </w:p>
    <w:sectPr w:rsidR="00706E31" w:rsidSect="000F16AB">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BA32F" w14:textId="77777777" w:rsidR="00F74204" w:rsidRDefault="00F74204">
      <w:r>
        <w:separator/>
      </w:r>
    </w:p>
  </w:endnote>
  <w:endnote w:type="continuationSeparator" w:id="0">
    <w:p w14:paraId="04056502" w14:textId="77777777" w:rsidR="00F74204" w:rsidRDefault="00F74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2388B19" w:rsidR="008F02FB" w:rsidRDefault="008F02F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5BD1C" w14:textId="77777777" w:rsidR="00F74204" w:rsidRDefault="00F74204">
      <w:r>
        <w:separator/>
      </w:r>
    </w:p>
  </w:footnote>
  <w:footnote w:type="continuationSeparator" w:id="0">
    <w:p w14:paraId="1D332D31" w14:textId="77777777" w:rsidR="00F74204" w:rsidRDefault="00F74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8F02FB" w:rsidRDefault="008F02F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FFE1049"/>
    <w:multiLevelType w:val="hybridMultilevel"/>
    <w:tmpl w:val="23802F4C"/>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4E4898"/>
    <w:multiLevelType w:val="hybridMultilevel"/>
    <w:tmpl w:val="4428415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4" w15:restartNumberingAfterBreak="0">
    <w:nsid w:val="31833569"/>
    <w:multiLevelType w:val="hybridMultilevel"/>
    <w:tmpl w:val="D79C0E08"/>
    <w:lvl w:ilvl="0" w:tplc="7D42AC26">
      <w:start w:val="45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381FE3"/>
    <w:multiLevelType w:val="hybridMultilevel"/>
    <w:tmpl w:val="8FAE9CB0"/>
    <w:lvl w:ilvl="0" w:tplc="127ECD90">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B019DC"/>
    <w:multiLevelType w:val="hybridMultilevel"/>
    <w:tmpl w:val="765C446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724223"/>
    <w:multiLevelType w:val="hybridMultilevel"/>
    <w:tmpl w:val="E4F4F0C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612450"/>
    <w:multiLevelType w:val="hybridMultilevel"/>
    <w:tmpl w:val="9D00A1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951052E"/>
    <w:multiLevelType w:val="hybridMultilevel"/>
    <w:tmpl w:val="C7EAE4B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A25932"/>
    <w:multiLevelType w:val="hybridMultilevel"/>
    <w:tmpl w:val="47749BD2"/>
    <w:lvl w:ilvl="0" w:tplc="1809000F">
      <w:start w:val="1"/>
      <w:numFmt w:val="decimal"/>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 w15:restartNumberingAfterBreak="0">
    <w:nsid w:val="74D14970"/>
    <w:multiLevelType w:val="hybridMultilevel"/>
    <w:tmpl w:val="23802F4C"/>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23" w15:restartNumberingAfterBreak="0">
    <w:nsid w:val="78162798"/>
    <w:multiLevelType w:val="hybridMultilevel"/>
    <w:tmpl w:val="46B886FA"/>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2"/>
  </w:num>
  <w:num w:numId="6">
    <w:abstractNumId w:val="9"/>
  </w:num>
  <w:num w:numId="7">
    <w:abstractNumId w:val="13"/>
  </w:num>
  <w:num w:numId="8">
    <w:abstractNumId w:val="5"/>
  </w:num>
  <w:num w:numId="9">
    <w:abstractNumId w:val="11"/>
  </w:num>
  <w:num w:numId="10">
    <w:abstractNumId w:val="15"/>
  </w:num>
  <w:num w:numId="11">
    <w:abstractNumId w:val="19"/>
  </w:num>
  <w:num w:numId="12">
    <w:abstractNumId w:val="17"/>
  </w:num>
  <w:num w:numId="13">
    <w:abstractNumId w:val="24"/>
  </w:num>
  <w:num w:numId="14">
    <w:abstractNumId w:val="2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6"/>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
  </w:num>
  <w:num w:numId="22">
    <w:abstractNumId w:val="18"/>
  </w:num>
  <w:num w:numId="23">
    <w:abstractNumId w:val="23"/>
  </w:num>
  <w:num w:numId="24">
    <w:abstractNumId w:val="21"/>
  </w:num>
  <w:num w:numId="25">
    <w:abstractNumId w:val="3"/>
  </w:num>
  <w:num w:numId="26">
    <w:abstractNumId w:val="14"/>
  </w:num>
  <w:num w:numId="2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5"/>
    <w:rsid w:val="00006896"/>
    <w:rsid w:val="00006B58"/>
    <w:rsid w:val="00006EF6"/>
    <w:rsid w:val="00007CDC"/>
    <w:rsid w:val="000104C4"/>
    <w:rsid w:val="00010AF3"/>
    <w:rsid w:val="00011B28"/>
    <w:rsid w:val="000135E0"/>
    <w:rsid w:val="0001446F"/>
    <w:rsid w:val="00015D15"/>
    <w:rsid w:val="00015FE2"/>
    <w:rsid w:val="000179D1"/>
    <w:rsid w:val="000212A2"/>
    <w:rsid w:val="00021D9F"/>
    <w:rsid w:val="00021FEB"/>
    <w:rsid w:val="000226EB"/>
    <w:rsid w:val="0002564D"/>
    <w:rsid w:val="00025CA5"/>
    <w:rsid w:val="00025ECA"/>
    <w:rsid w:val="00026A1F"/>
    <w:rsid w:val="000275FF"/>
    <w:rsid w:val="00027939"/>
    <w:rsid w:val="0003154C"/>
    <w:rsid w:val="000325B8"/>
    <w:rsid w:val="0003369F"/>
    <w:rsid w:val="00034195"/>
    <w:rsid w:val="00034C15"/>
    <w:rsid w:val="00035648"/>
    <w:rsid w:val="00036467"/>
    <w:rsid w:val="00036BA1"/>
    <w:rsid w:val="00041145"/>
    <w:rsid w:val="00041843"/>
    <w:rsid w:val="000422E2"/>
    <w:rsid w:val="00042F22"/>
    <w:rsid w:val="0004367E"/>
    <w:rsid w:val="000444EF"/>
    <w:rsid w:val="0004535F"/>
    <w:rsid w:val="000461C1"/>
    <w:rsid w:val="00047748"/>
    <w:rsid w:val="00047CC5"/>
    <w:rsid w:val="000505C9"/>
    <w:rsid w:val="0005153D"/>
    <w:rsid w:val="00052A07"/>
    <w:rsid w:val="000534E3"/>
    <w:rsid w:val="00053621"/>
    <w:rsid w:val="000539D0"/>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5FE"/>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7EC"/>
    <w:rsid w:val="00097A67"/>
    <w:rsid w:val="00097AAF"/>
    <w:rsid w:val="000A07F6"/>
    <w:rsid w:val="000A1B7B"/>
    <w:rsid w:val="000A2A30"/>
    <w:rsid w:val="000A559B"/>
    <w:rsid w:val="000A56F2"/>
    <w:rsid w:val="000A6F38"/>
    <w:rsid w:val="000B041E"/>
    <w:rsid w:val="000B0783"/>
    <w:rsid w:val="000B1A38"/>
    <w:rsid w:val="000B252B"/>
    <w:rsid w:val="000B2719"/>
    <w:rsid w:val="000B316A"/>
    <w:rsid w:val="000B3744"/>
    <w:rsid w:val="000B3A8F"/>
    <w:rsid w:val="000B44EF"/>
    <w:rsid w:val="000B4AB9"/>
    <w:rsid w:val="000B58C3"/>
    <w:rsid w:val="000B61E9"/>
    <w:rsid w:val="000B6CF7"/>
    <w:rsid w:val="000C07D6"/>
    <w:rsid w:val="000C165A"/>
    <w:rsid w:val="000C2E19"/>
    <w:rsid w:val="000C2ED8"/>
    <w:rsid w:val="000C483D"/>
    <w:rsid w:val="000C4C3B"/>
    <w:rsid w:val="000D019C"/>
    <w:rsid w:val="000D0488"/>
    <w:rsid w:val="000D0D07"/>
    <w:rsid w:val="000D40F8"/>
    <w:rsid w:val="000D4312"/>
    <w:rsid w:val="000D43B3"/>
    <w:rsid w:val="000D4797"/>
    <w:rsid w:val="000D4C42"/>
    <w:rsid w:val="000D51FB"/>
    <w:rsid w:val="000E0527"/>
    <w:rsid w:val="000E1E92"/>
    <w:rsid w:val="000E291B"/>
    <w:rsid w:val="000F06D6"/>
    <w:rsid w:val="000F0EB1"/>
    <w:rsid w:val="000F1106"/>
    <w:rsid w:val="000F16AB"/>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461F"/>
    <w:rsid w:val="001051DE"/>
    <w:rsid w:val="00105AC3"/>
    <w:rsid w:val="001062FB"/>
    <w:rsid w:val="001063E6"/>
    <w:rsid w:val="00106BF5"/>
    <w:rsid w:val="00110DE6"/>
    <w:rsid w:val="00112888"/>
    <w:rsid w:val="00113CF4"/>
    <w:rsid w:val="001153EA"/>
    <w:rsid w:val="00115643"/>
    <w:rsid w:val="00115FDF"/>
    <w:rsid w:val="001160C8"/>
    <w:rsid w:val="00116765"/>
    <w:rsid w:val="001174BA"/>
    <w:rsid w:val="0012030B"/>
    <w:rsid w:val="001219F5"/>
    <w:rsid w:val="00121A20"/>
    <w:rsid w:val="00121B0B"/>
    <w:rsid w:val="00122F2E"/>
    <w:rsid w:val="00123033"/>
    <w:rsid w:val="0012377F"/>
    <w:rsid w:val="00124314"/>
    <w:rsid w:val="00125079"/>
    <w:rsid w:val="00126B4A"/>
    <w:rsid w:val="00127431"/>
    <w:rsid w:val="001303E3"/>
    <w:rsid w:val="00131695"/>
    <w:rsid w:val="001318B5"/>
    <w:rsid w:val="00131E11"/>
    <w:rsid w:val="00132FD0"/>
    <w:rsid w:val="001344C0"/>
    <w:rsid w:val="001346FA"/>
    <w:rsid w:val="00135252"/>
    <w:rsid w:val="00137A17"/>
    <w:rsid w:val="00137AB5"/>
    <w:rsid w:val="00137F0B"/>
    <w:rsid w:val="00141071"/>
    <w:rsid w:val="00141236"/>
    <w:rsid w:val="00141792"/>
    <w:rsid w:val="00141DF1"/>
    <w:rsid w:val="0014342C"/>
    <w:rsid w:val="00143B3A"/>
    <w:rsid w:val="00144E9B"/>
    <w:rsid w:val="00145E7A"/>
    <w:rsid w:val="00146985"/>
    <w:rsid w:val="001512B8"/>
    <w:rsid w:val="00151E23"/>
    <w:rsid w:val="001526E0"/>
    <w:rsid w:val="00153E9C"/>
    <w:rsid w:val="001541A3"/>
    <w:rsid w:val="00154367"/>
    <w:rsid w:val="00154AF1"/>
    <w:rsid w:val="001551B5"/>
    <w:rsid w:val="00155C2B"/>
    <w:rsid w:val="00156808"/>
    <w:rsid w:val="00156F71"/>
    <w:rsid w:val="00157C31"/>
    <w:rsid w:val="00160E23"/>
    <w:rsid w:val="001622BB"/>
    <w:rsid w:val="0016392B"/>
    <w:rsid w:val="001643A8"/>
    <w:rsid w:val="0016555B"/>
    <w:rsid w:val="001659C1"/>
    <w:rsid w:val="00167222"/>
    <w:rsid w:val="00170067"/>
    <w:rsid w:val="0017045C"/>
    <w:rsid w:val="001718EC"/>
    <w:rsid w:val="001724FC"/>
    <w:rsid w:val="001732EB"/>
    <w:rsid w:val="00173A8E"/>
    <w:rsid w:val="001741AA"/>
    <w:rsid w:val="00174252"/>
    <w:rsid w:val="001755D8"/>
    <w:rsid w:val="00177795"/>
    <w:rsid w:val="001778B8"/>
    <w:rsid w:val="00180E79"/>
    <w:rsid w:val="0018143F"/>
    <w:rsid w:val="0018215E"/>
    <w:rsid w:val="00182FC8"/>
    <w:rsid w:val="00187672"/>
    <w:rsid w:val="0019042E"/>
    <w:rsid w:val="00190AC1"/>
    <w:rsid w:val="00192200"/>
    <w:rsid w:val="00192750"/>
    <w:rsid w:val="0019341A"/>
    <w:rsid w:val="00196ADF"/>
    <w:rsid w:val="00197704"/>
    <w:rsid w:val="00197D7A"/>
    <w:rsid w:val="00197DF9"/>
    <w:rsid w:val="00197F2C"/>
    <w:rsid w:val="001A1475"/>
    <w:rsid w:val="001A1987"/>
    <w:rsid w:val="001A2564"/>
    <w:rsid w:val="001A335C"/>
    <w:rsid w:val="001A6173"/>
    <w:rsid w:val="001A6CBA"/>
    <w:rsid w:val="001A7BB9"/>
    <w:rsid w:val="001A7BFD"/>
    <w:rsid w:val="001B0B5F"/>
    <w:rsid w:val="001B0D97"/>
    <w:rsid w:val="001B1263"/>
    <w:rsid w:val="001B20C7"/>
    <w:rsid w:val="001B556C"/>
    <w:rsid w:val="001B5A5D"/>
    <w:rsid w:val="001B77D0"/>
    <w:rsid w:val="001C1CE5"/>
    <w:rsid w:val="001C2556"/>
    <w:rsid w:val="001C3D2A"/>
    <w:rsid w:val="001C4604"/>
    <w:rsid w:val="001C6495"/>
    <w:rsid w:val="001C745F"/>
    <w:rsid w:val="001C793C"/>
    <w:rsid w:val="001C7F15"/>
    <w:rsid w:val="001D03AD"/>
    <w:rsid w:val="001D0A4A"/>
    <w:rsid w:val="001D3F23"/>
    <w:rsid w:val="001D51BA"/>
    <w:rsid w:val="001D6342"/>
    <w:rsid w:val="001D6BDB"/>
    <w:rsid w:val="001D6D53"/>
    <w:rsid w:val="001D7361"/>
    <w:rsid w:val="001E1D1B"/>
    <w:rsid w:val="001E351B"/>
    <w:rsid w:val="001E40C7"/>
    <w:rsid w:val="001E58E2"/>
    <w:rsid w:val="001E59DA"/>
    <w:rsid w:val="001E647F"/>
    <w:rsid w:val="001E6F78"/>
    <w:rsid w:val="001E7AED"/>
    <w:rsid w:val="001F0034"/>
    <w:rsid w:val="001F08A2"/>
    <w:rsid w:val="001F105E"/>
    <w:rsid w:val="001F15A1"/>
    <w:rsid w:val="001F3916"/>
    <w:rsid w:val="001F3E5B"/>
    <w:rsid w:val="001F5430"/>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18C"/>
    <w:rsid w:val="002252C3"/>
    <w:rsid w:val="0022588D"/>
    <w:rsid w:val="00225B4C"/>
    <w:rsid w:val="00225C54"/>
    <w:rsid w:val="00230765"/>
    <w:rsid w:val="002319E4"/>
    <w:rsid w:val="0023388E"/>
    <w:rsid w:val="00233CFA"/>
    <w:rsid w:val="00235632"/>
    <w:rsid w:val="00235872"/>
    <w:rsid w:val="00235FA8"/>
    <w:rsid w:val="00236AB7"/>
    <w:rsid w:val="00241559"/>
    <w:rsid w:val="00241CA5"/>
    <w:rsid w:val="00241D56"/>
    <w:rsid w:val="00241EC9"/>
    <w:rsid w:val="002435B3"/>
    <w:rsid w:val="00243BCE"/>
    <w:rsid w:val="002458EB"/>
    <w:rsid w:val="002500C8"/>
    <w:rsid w:val="00250CB0"/>
    <w:rsid w:val="00251EA0"/>
    <w:rsid w:val="00253F49"/>
    <w:rsid w:val="002557A2"/>
    <w:rsid w:val="00257321"/>
    <w:rsid w:val="00257543"/>
    <w:rsid w:val="002602CA"/>
    <w:rsid w:val="002617E7"/>
    <w:rsid w:val="00261FC8"/>
    <w:rsid w:val="00263069"/>
    <w:rsid w:val="00264228"/>
    <w:rsid w:val="00264334"/>
    <w:rsid w:val="0026473E"/>
    <w:rsid w:val="00266214"/>
    <w:rsid w:val="002664AC"/>
    <w:rsid w:val="00267C83"/>
    <w:rsid w:val="00267DFD"/>
    <w:rsid w:val="00270AE3"/>
    <w:rsid w:val="0027144F"/>
    <w:rsid w:val="00271523"/>
    <w:rsid w:val="00271F3A"/>
    <w:rsid w:val="00273020"/>
    <w:rsid w:val="00273278"/>
    <w:rsid w:val="002737F4"/>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583C"/>
    <w:rsid w:val="002A633C"/>
    <w:rsid w:val="002A67F4"/>
    <w:rsid w:val="002A6A54"/>
    <w:rsid w:val="002B24D6"/>
    <w:rsid w:val="002B2C27"/>
    <w:rsid w:val="002B361C"/>
    <w:rsid w:val="002B3EC9"/>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BB"/>
    <w:rsid w:val="00301CE6"/>
    <w:rsid w:val="00301D3C"/>
    <w:rsid w:val="003022D3"/>
    <w:rsid w:val="0030256B"/>
    <w:rsid w:val="003028D7"/>
    <w:rsid w:val="00304338"/>
    <w:rsid w:val="0030501F"/>
    <w:rsid w:val="00305E84"/>
    <w:rsid w:val="00307BA1"/>
    <w:rsid w:val="00310C25"/>
    <w:rsid w:val="00311702"/>
    <w:rsid w:val="00311B31"/>
    <w:rsid w:val="00311E82"/>
    <w:rsid w:val="00312D84"/>
    <w:rsid w:val="0031309F"/>
    <w:rsid w:val="00313FD6"/>
    <w:rsid w:val="003143BD"/>
    <w:rsid w:val="00316928"/>
    <w:rsid w:val="00317B01"/>
    <w:rsid w:val="003202E8"/>
    <w:rsid w:val="003203ED"/>
    <w:rsid w:val="00322C9F"/>
    <w:rsid w:val="00323F80"/>
    <w:rsid w:val="00324456"/>
    <w:rsid w:val="003244EE"/>
    <w:rsid w:val="00324D23"/>
    <w:rsid w:val="003250A8"/>
    <w:rsid w:val="00330D48"/>
    <w:rsid w:val="003313A1"/>
    <w:rsid w:val="00331751"/>
    <w:rsid w:val="00331D5D"/>
    <w:rsid w:val="0033324A"/>
    <w:rsid w:val="00334579"/>
    <w:rsid w:val="00335858"/>
    <w:rsid w:val="00336BDA"/>
    <w:rsid w:val="003409B2"/>
    <w:rsid w:val="00342BD7"/>
    <w:rsid w:val="00343A07"/>
    <w:rsid w:val="00343E23"/>
    <w:rsid w:val="00345333"/>
    <w:rsid w:val="0034605B"/>
    <w:rsid w:val="00346080"/>
    <w:rsid w:val="00346DB5"/>
    <w:rsid w:val="003476F9"/>
    <w:rsid w:val="003477B1"/>
    <w:rsid w:val="00350CB8"/>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A4F"/>
    <w:rsid w:val="00377CE1"/>
    <w:rsid w:val="00380032"/>
    <w:rsid w:val="00380B82"/>
    <w:rsid w:val="00380FBF"/>
    <w:rsid w:val="00383D7F"/>
    <w:rsid w:val="0038548D"/>
    <w:rsid w:val="00385BF0"/>
    <w:rsid w:val="00385FB0"/>
    <w:rsid w:val="00390EC4"/>
    <w:rsid w:val="00391F20"/>
    <w:rsid w:val="003922C4"/>
    <w:rsid w:val="003939FF"/>
    <w:rsid w:val="00393D55"/>
    <w:rsid w:val="003958F1"/>
    <w:rsid w:val="00395AF3"/>
    <w:rsid w:val="00396B88"/>
    <w:rsid w:val="0039728A"/>
    <w:rsid w:val="00397B1A"/>
    <w:rsid w:val="003A072D"/>
    <w:rsid w:val="003A1400"/>
    <w:rsid w:val="003A1648"/>
    <w:rsid w:val="003A2223"/>
    <w:rsid w:val="003A2A0F"/>
    <w:rsid w:val="003A3A23"/>
    <w:rsid w:val="003A45A1"/>
    <w:rsid w:val="003A53A4"/>
    <w:rsid w:val="003A5B0A"/>
    <w:rsid w:val="003A6BAC"/>
    <w:rsid w:val="003A7A42"/>
    <w:rsid w:val="003A7EF3"/>
    <w:rsid w:val="003B0545"/>
    <w:rsid w:val="003B159C"/>
    <w:rsid w:val="003B185C"/>
    <w:rsid w:val="003B2105"/>
    <w:rsid w:val="003B26DF"/>
    <w:rsid w:val="003B359D"/>
    <w:rsid w:val="003B369F"/>
    <w:rsid w:val="003B36A3"/>
    <w:rsid w:val="003B410F"/>
    <w:rsid w:val="003B7FE5"/>
    <w:rsid w:val="003C058C"/>
    <w:rsid w:val="003C0CDC"/>
    <w:rsid w:val="003C11C8"/>
    <w:rsid w:val="003C2043"/>
    <w:rsid w:val="003C2702"/>
    <w:rsid w:val="003C2E1B"/>
    <w:rsid w:val="003C33CB"/>
    <w:rsid w:val="003C379E"/>
    <w:rsid w:val="003C3AC4"/>
    <w:rsid w:val="003C3AE7"/>
    <w:rsid w:val="003C46B0"/>
    <w:rsid w:val="003C46DA"/>
    <w:rsid w:val="003C7148"/>
    <w:rsid w:val="003C7806"/>
    <w:rsid w:val="003D0761"/>
    <w:rsid w:val="003D109F"/>
    <w:rsid w:val="003D10AD"/>
    <w:rsid w:val="003D1CA1"/>
    <w:rsid w:val="003D2092"/>
    <w:rsid w:val="003D2478"/>
    <w:rsid w:val="003D2FC4"/>
    <w:rsid w:val="003D3C45"/>
    <w:rsid w:val="003D42CC"/>
    <w:rsid w:val="003D45FC"/>
    <w:rsid w:val="003D5B1F"/>
    <w:rsid w:val="003D646D"/>
    <w:rsid w:val="003D798E"/>
    <w:rsid w:val="003E00C2"/>
    <w:rsid w:val="003E0674"/>
    <w:rsid w:val="003E15FA"/>
    <w:rsid w:val="003E3462"/>
    <w:rsid w:val="003E4C1F"/>
    <w:rsid w:val="003E54FC"/>
    <w:rsid w:val="003E55E4"/>
    <w:rsid w:val="003E6F4F"/>
    <w:rsid w:val="003E74E3"/>
    <w:rsid w:val="003E75BA"/>
    <w:rsid w:val="003F05C7"/>
    <w:rsid w:val="003F128C"/>
    <w:rsid w:val="003F150C"/>
    <w:rsid w:val="003F1C96"/>
    <w:rsid w:val="003F2CD4"/>
    <w:rsid w:val="003F2F9C"/>
    <w:rsid w:val="003F3B63"/>
    <w:rsid w:val="003F4D56"/>
    <w:rsid w:val="003F6BBE"/>
    <w:rsid w:val="003F723F"/>
    <w:rsid w:val="003F72D1"/>
    <w:rsid w:val="004000E8"/>
    <w:rsid w:val="00402E2B"/>
    <w:rsid w:val="004031DE"/>
    <w:rsid w:val="0040512B"/>
    <w:rsid w:val="00405CA5"/>
    <w:rsid w:val="00405D57"/>
    <w:rsid w:val="00407B72"/>
    <w:rsid w:val="00407CD3"/>
    <w:rsid w:val="00410134"/>
    <w:rsid w:val="00410B72"/>
    <w:rsid w:val="00410B7B"/>
    <w:rsid w:val="00410F18"/>
    <w:rsid w:val="004116F0"/>
    <w:rsid w:val="0041263E"/>
    <w:rsid w:val="004130C5"/>
    <w:rsid w:val="0041352C"/>
    <w:rsid w:val="00413AAC"/>
    <w:rsid w:val="00415326"/>
    <w:rsid w:val="004154C5"/>
    <w:rsid w:val="004176EB"/>
    <w:rsid w:val="0042104A"/>
    <w:rsid w:val="00421105"/>
    <w:rsid w:val="00422190"/>
    <w:rsid w:val="004238C9"/>
    <w:rsid w:val="004241FD"/>
    <w:rsid w:val="004242F4"/>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7565"/>
    <w:rsid w:val="00457B71"/>
    <w:rsid w:val="00462CA9"/>
    <w:rsid w:val="00463CA6"/>
    <w:rsid w:val="004644EB"/>
    <w:rsid w:val="004649C8"/>
    <w:rsid w:val="00465F3A"/>
    <w:rsid w:val="004669E2"/>
    <w:rsid w:val="00467E2F"/>
    <w:rsid w:val="004704DF"/>
    <w:rsid w:val="00470C31"/>
    <w:rsid w:val="00472C22"/>
    <w:rsid w:val="004734D0"/>
    <w:rsid w:val="00473EC8"/>
    <w:rsid w:val="00474C42"/>
    <w:rsid w:val="00475380"/>
    <w:rsid w:val="0047556B"/>
    <w:rsid w:val="004758BD"/>
    <w:rsid w:val="00476209"/>
    <w:rsid w:val="0047657B"/>
    <w:rsid w:val="00476B57"/>
    <w:rsid w:val="00477768"/>
    <w:rsid w:val="004806E3"/>
    <w:rsid w:val="00483745"/>
    <w:rsid w:val="00483AD0"/>
    <w:rsid w:val="0048407E"/>
    <w:rsid w:val="00485583"/>
    <w:rsid w:val="0048568A"/>
    <w:rsid w:val="00485C41"/>
    <w:rsid w:val="00485DBF"/>
    <w:rsid w:val="004860E6"/>
    <w:rsid w:val="00486318"/>
    <w:rsid w:val="0049026C"/>
    <w:rsid w:val="00490FB3"/>
    <w:rsid w:val="00492BC5"/>
    <w:rsid w:val="00492D58"/>
    <w:rsid w:val="00495A95"/>
    <w:rsid w:val="004964F1"/>
    <w:rsid w:val="004A0313"/>
    <w:rsid w:val="004A1635"/>
    <w:rsid w:val="004A16BC"/>
    <w:rsid w:val="004A1C96"/>
    <w:rsid w:val="004A29D4"/>
    <w:rsid w:val="004A2A89"/>
    <w:rsid w:val="004A2B94"/>
    <w:rsid w:val="004A3048"/>
    <w:rsid w:val="004A5547"/>
    <w:rsid w:val="004A5598"/>
    <w:rsid w:val="004A5B68"/>
    <w:rsid w:val="004A5B91"/>
    <w:rsid w:val="004A6D5A"/>
    <w:rsid w:val="004B1EB4"/>
    <w:rsid w:val="004B29D1"/>
    <w:rsid w:val="004B3291"/>
    <w:rsid w:val="004B3B24"/>
    <w:rsid w:val="004B556D"/>
    <w:rsid w:val="004B7C0C"/>
    <w:rsid w:val="004C1274"/>
    <w:rsid w:val="004C290D"/>
    <w:rsid w:val="004C2EA6"/>
    <w:rsid w:val="004C323A"/>
    <w:rsid w:val="004C37A1"/>
    <w:rsid w:val="004C3898"/>
    <w:rsid w:val="004C6DFE"/>
    <w:rsid w:val="004C7237"/>
    <w:rsid w:val="004D36B1"/>
    <w:rsid w:val="004D5745"/>
    <w:rsid w:val="004D742C"/>
    <w:rsid w:val="004D796E"/>
    <w:rsid w:val="004D7EBD"/>
    <w:rsid w:val="004E10AB"/>
    <w:rsid w:val="004E14A5"/>
    <w:rsid w:val="004E2680"/>
    <w:rsid w:val="004E28F9"/>
    <w:rsid w:val="004E3357"/>
    <w:rsid w:val="004E462E"/>
    <w:rsid w:val="004E56DC"/>
    <w:rsid w:val="004E76F4"/>
    <w:rsid w:val="004E777F"/>
    <w:rsid w:val="004F0132"/>
    <w:rsid w:val="004F0B4E"/>
    <w:rsid w:val="004F0B6C"/>
    <w:rsid w:val="004F1224"/>
    <w:rsid w:val="004F1E5A"/>
    <w:rsid w:val="004F2078"/>
    <w:rsid w:val="004F44BE"/>
    <w:rsid w:val="004F491F"/>
    <w:rsid w:val="004F4DA3"/>
    <w:rsid w:val="004F6C6C"/>
    <w:rsid w:val="004F729D"/>
    <w:rsid w:val="004F730C"/>
    <w:rsid w:val="004F7F76"/>
    <w:rsid w:val="005000AF"/>
    <w:rsid w:val="00500A19"/>
    <w:rsid w:val="00501540"/>
    <w:rsid w:val="00501D41"/>
    <w:rsid w:val="00502025"/>
    <w:rsid w:val="00502757"/>
    <w:rsid w:val="00502D73"/>
    <w:rsid w:val="00505C27"/>
    <w:rsid w:val="00505ECC"/>
    <w:rsid w:val="00506557"/>
    <w:rsid w:val="0050677A"/>
    <w:rsid w:val="005072CE"/>
    <w:rsid w:val="00507893"/>
    <w:rsid w:val="005108D8"/>
    <w:rsid w:val="005116F9"/>
    <w:rsid w:val="00512499"/>
    <w:rsid w:val="00512B04"/>
    <w:rsid w:val="00513FCF"/>
    <w:rsid w:val="005153A7"/>
    <w:rsid w:val="00515AE5"/>
    <w:rsid w:val="00516D60"/>
    <w:rsid w:val="00516FAD"/>
    <w:rsid w:val="00517442"/>
    <w:rsid w:val="00517503"/>
    <w:rsid w:val="005217E1"/>
    <w:rsid w:val="005219CF"/>
    <w:rsid w:val="00522C75"/>
    <w:rsid w:val="005243DB"/>
    <w:rsid w:val="00524A73"/>
    <w:rsid w:val="00526E90"/>
    <w:rsid w:val="0052771A"/>
    <w:rsid w:val="005313C7"/>
    <w:rsid w:val="00531534"/>
    <w:rsid w:val="005329FB"/>
    <w:rsid w:val="0053355F"/>
    <w:rsid w:val="005338D0"/>
    <w:rsid w:val="00534B59"/>
    <w:rsid w:val="00534F50"/>
    <w:rsid w:val="00536759"/>
    <w:rsid w:val="005367C3"/>
    <w:rsid w:val="00536D88"/>
    <w:rsid w:val="00537851"/>
    <w:rsid w:val="00537C62"/>
    <w:rsid w:val="00543234"/>
    <w:rsid w:val="00543984"/>
    <w:rsid w:val="0054462F"/>
    <w:rsid w:val="00544BAC"/>
    <w:rsid w:val="00546970"/>
    <w:rsid w:val="0054710F"/>
    <w:rsid w:val="0055145C"/>
    <w:rsid w:val="00554A1A"/>
    <w:rsid w:val="00554E19"/>
    <w:rsid w:val="00555DF9"/>
    <w:rsid w:val="00555E3A"/>
    <w:rsid w:val="005565C7"/>
    <w:rsid w:val="005574F9"/>
    <w:rsid w:val="0056121F"/>
    <w:rsid w:val="0056138C"/>
    <w:rsid w:val="005613C4"/>
    <w:rsid w:val="00563C8D"/>
    <w:rsid w:val="00565D18"/>
    <w:rsid w:val="00566E86"/>
    <w:rsid w:val="00566EB5"/>
    <w:rsid w:val="00566F2A"/>
    <w:rsid w:val="005702FB"/>
    <w:rsid w:val="00571171"/>
    <w:rsid w:val="005711B9"/>
    <w:rsid w:val="00571BFF"/>
    <w:rsid w:val="00572505"/>
    <w:rsid w:val="005730C2"/>
    <w:rsid w:val="00574D55"/>
    <w:rsid w:val="00577B3F"/>
    <w:rsid w:val="00580202"/>
    <w:rsid w:val="005802C2"/>
    <w:rsid w:val="00580EF6"/>
    <w:rsid w:val="00581C2C"/>
    <w:rsid w:val="00582809"/>
    <w:rsid w:val="00584E55"/>
    <w:rsid w:val="00586166"/>
    <w:rsid w:val="005874A0"/>
    <w:rsid w:val="005875C9"/>
    <w:rsid w:val="0058798C"/>
    <w:rsid w:val="005900FA"/>
    <w:rsid w:val="005905D4"/>
    <w:rsid w:val="0059101A"/>
    <w:rsid w:val="00591E55"/>
    <w:rsid w:val="00592B8E"/>
    <w:rsid w:val="005935A4"/>
    <w:rsid w:val="00594252"/>
    <w:rsid w:val="005948C2"/>
    <w:rsid w:val="00594E97"/>
    <w:rsid w:val="00595DCA"/>
    <w:rsid w:val="00596ABE"/>
    <w:rsid w:val="0059779B"/>
    <w:rsid w:val="005A0213"/>
    <w:rsid w:val="005A12D3"/>
    <w:rsid w:val="005A209A"/>
    <w:rsid w:val="005A2347"/>
    <w:rsid w:val="005A2A1F"/>
    <w:rsid w:val="005A333F"/>
    <w:rsid w:val="005A662D"/>
    <w:rsid w:val="005A6C45"/>
    <w:rsid w:val="005A78CA"/>
    <w:rsid w:val="005A7985"/>
    <w:rsid w:val="005B045C"/>
    <w:rsid w:val="005B240B"/>
    <w:rsid w:val="005B28BD"/>
    <w:rsid w:val="005B35D7"/>
    <w:rsid w:val="005B392A"/>
    <w:rsid w:val="005B3AA3"/>
    <w:rsid w:val="005B4A44"/>
    <w:rsid w:val="005B4EEA"/>
    <w:rsid w:val="005B6F83"/>
    <w:rsid w:val="005B726D"/>
    <w:rsid w:val="005B7549"/>
    <w:rsid w:val="005B7D8F"/>
    <w:rsid w:val="005C198E"/>
    <w:rsid w:val="005C5143"/>
    <w:rsid w:val="005C5A4F"/>
    <w:rsid w:val="005C6BCE"/>
    <w:rsid w:val="005C74FB"/>
    <w:rsid w:val="005C7752"/>
    <w:rsid w:val="005C7F26"/>
    <w:rsid w:val="005D1602"/>
    <w:rsid w:val="005D1F90"/>
    <w:rsid w:val="005D259C"/>
    <w:rsid w:val="005D4FEE"/>
    <w:rsid w:val="005D510C"/>
    <w:rsid w:val="005D7306"/>
    <w:rsid w:val="005D76CB"/>
    <w:rsid w:val="005E01CD"/>
    <w:rsid w:val="005E07AB"/>
    <w:rsid w:val="005E385F"/>
    <w:rsid w:val="005E3882"/>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39C7"/>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208D"/>
    <w:rsid w:val="0064307A"/>
    <w:rsid w:val="00643449"/>
    <w:rsid w:val="00643475"/>
    <w:rsid w:val="0064396A"/>
    <w:rsid w:val="0064440D"/>
    <w:rsid w:val="00645558"/>
    <w:rsid w:val="00645E14"/>
    <w:rsid w:val="0064624E"/>
    <w:rsid w:val="00647085"/>
    <w:rsid w:val="00650AB9"/>
    <w:rsid w:val="006516FB"/>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DE0"/>
    <w:rsid w:val="00675F19"/>
    <w:rsid w:val="006762BF"/>
    <w:rsid w:val="006764C3"/>
    <w:rsid w:val="00676ECC"/>
    <w:rsid w:val="006771F9"/>
    <w:rsid w:val="00677403"/>
    <w:rsid w:val="006776D7"/>
    <w:rsid w:val="006776EC"/>
    <w:rsid w:val="00681003"/>
    <w:rsid w:val="006817C9"/>
    <w:rsid w:val="006839B5"/>
    <w:rsid w:val="00683C2C"/>
    <w:rsid w:val="00683ECE"/>
    <w:rsid w:val="006848CD"/>
    <w:rsid w:val="006858A0"/>
    <w:rsid w:val="00686808"/>
    <w:rsid w:val="00686D9A"/>
    <w:rsid w:val="006879F5"/>
    <w:rsid w:val="00690AF2"/>
    <w:rsid w:val="0069115D"/>
    <w:rsid w:val="006913FB"/>
    <w:rsid w:val="006927FE"/>
    <w:rsid w:val="00695164"/>
    <w:rsid w:val="006956BD"/>
    <w:rsid w:val="00695FC2"/>
    <w:rsid w:val="00696388"/>
    <w:rsid w:val="00696949"/>
    <w:rsid w:val="00696ADC"/>
    <w:rsid w:val="00696E94"/>
    <w:rsid w:val="00697052"/>
    <w:rsid w:val="006973A1"/>
    <w:rsid w:val="00697BDF"/>
    <w:rsid w:val="006A10B2"/>
    <w:rsid w:val="006A1DDB"/>
    <w:rsid w:val="006A3143"/>
    <w:rsid w:val="006A3D79"/>
    <w:rsid w:val="006A46FB"/>
    <w:rsid w:val="006A5891"/>
    <w:rsid w:val="006A5B1F"/>
    <w:rsid w:val="006A5E28"/>
    <w:rsid w:val="006A6659"/>
    <w:rsid w:val="006A697B"/>
    <w:rsid w:val="006A7AFF"/>
    <w:rsid w:val="006A7B05"/>
    <w:rsid w:val="006B0696"/>
    <w:rsid w:val="006B0734"/>
    <w:rsid w:val="006B0D24"/>
    <w:rsid w:val="006B1816"/>
    <w:rsid w:val="006B1E72"/>
    <w:rsid w:val="006B2099"/>
    <w:rsid w:val="006B28C6"/>
    <w:rsid w:val="006B3079"/>
    <w:rsid w:val="006B3A71"/>
    <w:rsid w:val="006B4854"/>
    <w:rsid w:val="006B50CF"/>
    <w:rsid w:val="006B694F"/>
    <w:rsid w:val="006B69B4"/>
    <w:rsid w:val="006C03B8"/>
    <w:rsid w:val="006C14C0"/>
    <w:rsid w:val="006C21D5"/>
    <w:rsid w:val="006C5EC9"/>
    <w:rsid w:val="006C6059"/>
    <w:rsid w:val="006C6927"/>
    <w:rsid w:val="006C6CB6"/>
    <w:rsid w:val="006C7522"/>
    <w:rsid w:val="006D0D96"/>
    <w:rsid w:val="006D15DD"/>
    <w:rsid w:val="006D1F71"/>
    <w:rsid w:val="006D6F08"/>
    <w:rsid w:val="006E062C"/>
    <w:rsid w:val="006E0CC5"/>
    <w:rsid w:val="006E28B7"/>
    <w:rsid w:val="006E2E89"/>
    <w:rsid w:val="006E3310"/>
    <w:rsid w:val="006E4E39"/>
    <w:rsid w:val="006E551D"/>
    <w:rsid w:val="006E565E"/>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2287"/>
    <w:rsid w:val="0071242E"/>
    <w:rsid w:val="00712772"/>
    <w:rsid w:val="00712DF4"/>
    <w:rsid w:val="00713419"/>
    <w:rsid w:val="00713446"/>
    <w:rsid w:val="00713894"/>
    <w:rsid w:val="00713960"/>
    <w:rsid w:val="00713A89"/>
    <w:rsid w:val="007148D3"/>
    <w:rsid w:val="00715B9A"/>
    <w:rsid w:val="00717EE1"/>
    <w:rsid w:val="007206AA"/>
    <w:rsid w:val="00720A19"/>
    <w:rsid w:val="00720B1A"/>
    <w:rsid w:val="00721593"/>
    <w:rsid w:val="00721626"/>
    <w:rsid w:val="00722660"/>
    <w:rsid w:val="00722C07"/>
    <w:rsid w:val="00722CDD"/>
    <w:rsid w:val="00724463"/>
    <w:rsid w:val="00724B41"/>
    <w:rsid w:val="00726EA6"/>
    <w:rsid w:val="00727208"/>
    <w:rsid w:val="00727680"/>
    <w:rsid w:val="00727F23"/>
    <w:rsid w:val="007348B1"/>
    <w:rsid w:val="00734B23"/>
    <w:rsid w:val="00735B71"/>
    <w:rsid w:val="007362A6"/>
    <w:rsid w:val="00736D7D"/>
    <w:rsid w:val="00737BD3"/>
    <w:rsid w:val="00737F85"/>
    <w:rsid w:val="007408F0"/>
    <w:rsid w:val="00740E58"/>
    <w:rsid w:val="0074135B"/>
    <w:rsid w:val="00741966"/>
    <w:rsid w:val="00742B4F"/>
    <w:rsid w:val="007433F8"/>
    <w:rsid w:val="0074386C"/>
    <w:rsid w:val="0074405B"/>
    <w:rsid w:val="007441F9"/>
    <w:rsid w:val="007445A0"/>
    <w:rsid w:val="0074524B"/>
    <w:rsid w:val="00747C5C"/>
    <w:rsid w:val="00747D8B"/>
    <w:rsid w:val="007506AF"/>
    <w:rsid w:val="00751228"/>
    <w:rsid w:val="0075193B"/>
    <w:rsid w:val="007531DB"/>
    <w:rsid w:val="0075458D"/>
    <w:rsid w:val="00754E0C"/>
    <w:rsid w:val="007560EA"/>
    <w:rsid w:val="007571E1"/>
    <w:rsid w:val="00757DBF"/>
    <w:rsid w:val="007604B2"/>
    <w:rsid w:val="00760FCB"/>
    <w:rsid w:val="00762737"/>
    <w:rsid w:val="00762FB8"/>
    <w:rsid w:val="00763069"/>
    <w:rsid w:val="00763AD2"/>
    <w:rsid w:val="00763BC8"/>
    <w:rsid w:val="00765281"/>
    <w:rsid w:val="00765899"/>
    <w:rsid w:val="00766BAD"/>
    <w:rsid w:val="00766E11"/>
    <w:rsid w:val="00770149"/>
    <w:rsid w:val="007708F3"/>
    <w:rsid w:val="007720A3"/>
    <w:rsid w:val="00772B7A"/>
    <w:rsid w:val="00772FD0"/>
    <w:rsid w:val="007730BD"/>
    <w:rsid w:val="00773C0A"/>
    <w:rsid w:val="007755F2"/>
    <w:rsid w:val="00776469"/>
    <w:rsid w:val="00776971"/>
    <w:rsid w:val="00776EAB"/>
    <w:rsid w:val="00776F67"/>
    <w:rsid w:val="0077725D"/>
    <w:rsid w:val="00780BFD"/>
    <w:rsid w:val="0078177E"/>
    <w:rsid w:val="0078199F"/>
    <w:rsid w:val="007820AF"/>
    <w:rsid w:val="00782317"/>
    <w:rsid w:val="0078304C"/>
    <w:rsid w:val="00783673"/>
    <w:rsid w:val="00785490"/>
    <w:rsid w:val="00790F2A"/>
    <w:rsid w:val="007925EA"/>
    <w:rsid w:val="00793CD8"/>
    <w:rsid w:val="00794FEA"/>
    <w:rsid w:val="0079532B"/>
    <w:rsid w:val="00795BA3"/>
    <w:rsid w:val="00795C92"/>
    <w:rsid w:val="00795CAC"/>
    <w:rsid w:val="00796231"/>
    <w:rsid w:val="00796845"/>
    <w:rsid w:val="007A0412"/>
    <w:rsid w:val="007A068F"/>
    <w:rsid w:val="007A1B4C"/>
    <w:rsid w:val="007A1CB3"/>
    <w:rsid w:val="007A306F"/>
    <w:rsid w:val="007A36B6"/>
    <w:rsid w:val="007A43A6"/>
    <w:rsid w:val="007A4BF1"/>
    <w:rsid w:val="007A529A"/>
    <w:rsid w:val="007A535D"/>
    <w:rsid w:val="007A58A6"/>
    <w:rsid w:val="007A7BDD"/>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A07"/>
    <w:rsid w:val="007C75A1"/>
    <w:rsid w:val="007C77A5"/>
    <w:rsid w:val="007C7F07"/>
    <w:rsid w:val="007D04E5"/>
    <w:rsid w:val="007D311E"/>
    <w:rsid w:val="007D3F4F"/>
    <w:rsid w:val="007D5901"/>
    <w:rsid w:val="007D6C67"/>
    <w:rsid w:val="007D7526"/>
    <w:rsid w:val="007E0653"/>
    <w:rsid w:val="007E27CF"/>
    <w:rsid w:val="007E2F81"/>
    <w:rsid w:val="007E3662"/>
    <w:rsid w:val="007E3793"/>
    <w:rsid w:val="007E4610"/>
    <w:rsid w:val="007E4715"/>
    <w:rsid w:val="007E4B22"/>
    <w:rsid w:val="007E505B"/>
    <w:rsid w:val="007E6373"/>
    <w:rsid w:val="007E7091"/>
    <w:rsid w:val="007F3C98"/>
    <w:rsid w:val="007F77D6"/>
    <w:rsid w:val="008015DF"/>
    <w:rsid w:val="008020FE"/>
    <w:rsid w:val="00802749"/>
    <w:rsid w:val="008039B5"/>
    <w:rsid w:val="00803FAE"/>
    <w:rsid w:val="00805C9C"/>
    <w:rsid w:val="0080605F"/>
    <w:rsid w:val="00806F4B"/>
    <w:rsid w:val="0080763E"/>
    <w:rsid w:val="00807786"/>
    <w:rsid w:val="008104DC"/>
    <w:rsid w:val="0081132E"/>
    <w:rsid w:val="00811661"/>
    <w:rsid w:val="00811FCB"/>
    <w:rsid w:val="0081252B"/>
    <w:rsid w:val="00812962"/>
    <w:rsid w:val="008141E0"/>
    <w:rsid w:val="0081456A"/>
    <w:rsid w:val="008147FE"/>
    <w:rsid w:val="008158D6"/>
    <w:rsid w:val="00815EBA"/>
    <w:rsid w:val="00816B4A"/>
    <w:rsid w:val="00816D4B"/>
    <w:rsid w:val="00817196"/>
    <w:rsid w:val="00817A4D"/>
    <w:rsid w:val="00817EDE"/>
    <w:rsid w:val="00821720"/>
    <w:rsid w:val="008235DB"/>
    <w:rsid w:val="00824AB4"/>
    <w:rsid w:val="00824E9F"/>
    <w:rsid w:val="00825539"/>
    <w:rsid w:val="00825BE9"/>
    <w:rsid w:val="00825C42"/>
    <w:rsid w:val="00825D25"/>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4E8"/>
    <w:rsid w:val="00844E80"/>
    <w:rsid w:val="008468D4"/>
    <w:rsid w:val="00846B0B"/>
    <w:rsid w:val="00846FE7"/>
    <w:rsid w:val="0084789E"/>
    <w:rsid w:val="00850CEC"/>
    <w:rsid w:val="00850E36"/>
    <w:rsid w:val="00850E45"/>
    <w:rsid w:val="008533E2"/>
    <w:rsid w:val="0085347B"/>
    <w:rsid w:val="008547F2"/>
    <w:rsid w:val="008548F5"/>
    <w:rsid w:val="00854CF8"/>
    <w:rsid w:val="00855C9F"/>
    <w:rsid w:val="00855FCE"/>
    <w:rsid w:val="00856498"/>
    <w:rsid w:val="00856911"/>
    <w:rsid w:val="00856C5F"/>
    <w:rsid w:val="00857885"/>
    <w:rsid w:val="008614E0"/>
    <w:rsid w:val="00863D18"/>
    <w:rsid w:val="00865647"/>
    <w:rsid w:val="0086574E"/>
    <w:rsid w:val="00867163"/>
    <w:rsid w:val="008677FD"/>
    <w:rsid w:val="00867B56"/>
    <w:rsid w:val="00870077"/>
    <w:rsid w:val="008706D4"/>
    <w:rsid w:val="00870F8A"/>
    <w:rsid w:val="008719A4"/>
    <w:rsid w:val="00871D23"/>
    <w:rsid w:val="00872522"/>
    <w:rsid w:val="00872782"/>
    <w:rsid w:val="00874312"/>
    <w:rsid w:val="0087437C"/>
    <w:rsid w:val="00875CD7"/>
    <w:rsid w:val="0087608E"/>
    <w:rsid w:val="00876B4D"/>
    <w:rsid w:val="00876D5E"/>
    <w:rsid w:val="008771C7"/>
    <w:rsid w:val="00877F18"/>
    <w:rsid w:val="0088042D"/>
    <w:rsid w:val="008806B5"/>
    <w:rsid w:val="00880BBE"/>
    <w:rsid w:val="00881496"/>
    <w:rsid w:val="008828FE"/>
    <w:rsid w:val="008831AD"/>
    <w:rsid w:val="00883680"/>
    <w:rsid w:val="008850EF"/>
    <w:rsid w:val="00885820"/>
    <w:rsid w:val="0088638F"/>
    <w:rsid w:val="00890293"/>
    <w:rsid w:val="00891466"/>
    <w:rsid w:val="008918C9"/>
    <w:rsid w:val="0089232F"/>
    <w:rsid w:val="008930F2"/>
    <w:rsid w:val="00894A88"/>
    <w:rsid w:val="00895386"/>
    <w:rsid w:val="00896D3D"/>
    <w:rsid w:val="008974A9"/>
    <w:rsid w:val="008976FC"/>
    <w:rsid w:val="008A0A25"/>
    <w:rsid w:val="008A1D24"/>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0A54"/>
    <w:rsid w:val="008E1909"/>
    <w:rsid w:val="008E44B8"/>
    <w:rsid w:val="008E5EA3"/>
    <w:rsid w:val="008E5F79"/>
    <w:rsid w:val="008E6BE6"/>
    <w:rsid w:val="008F02FB"/>
    <w:rsid w:val="008F04D1"/>
    <w:rsid w:val="008F0C21"/>
    <w:rsid w:val="008F1EAB"/>
    <w:rsid w:val="008F2133"/>
    <w:rsid w:val="008F2EED"/>
    <w:rsid w:val="008F33DC"/>
    <w:rsid w:val="008F40F2"/>
    <w:rsid w:val="008F477F"/>
    <w:rsid w:val="008F4FD3"/>
    <w:rsid w:val="008F5E2E"/>
    <w:rsid w:val="008F600C"/>
    <w:rsid w:val="00900E50"/>
    <w:rsid w:val="00902350"/>
    <w:rsid w:val="00902E42"/>
    <w:rsid w:val="0090336B"/>
    <w:rsid w:val="009038A0"/>
    <w:rsid w:val="009053AA"/>
    <w:rsid w:val="00905736"/>
    <w:rsid w:val="00905D10"/>
    <w:rsid w:val="00905E82"/>
    <w:rsid w:val="009061DE"/>
    <w:rsid w:val="00906939"/>
    <w:rsid w:val="009075B9"/>
    <w:rsid w:val="00910011"/>
    <w:rsid w:val="0091039D"/>
    <w:rsid w:val="00910B7D"/>
    <w:rsid w:val="00911655"/>
    <w:rsid w:val="00911DFB"/>
    <w:rsid w:val="00911F5A"/>
    <w:rsid w:val="009139D9"/>
    <w:rsid w:val="009140E8"/>
    <w:rsid w:val="0091463A"/>
    <w:rsid w:val="00914AD8"/>
    <w:rsid w:val="009154FD"/>
    <w:rsid w:val="00915D25"/>
    <w:rsid w:val="0091601E"/>
    <w:rsid w:val="00916079"/>
    <w:rsid w:val="0091651D"/>
    <w:rsid w:val="00916D72"/>
    <w:rsid w:val="00917CE9"/>
    <w:rsid w:val="00920BF2"/>
    <w:rsid w:val="00922010"/>
    <w:rsid w:val="009265E0"/>
    <w:rsid w:val="00926FEF"/>
    <w:rsid w:val="00927E6D"/>
    <w:rsid w:val="00931BD9"/>
    <w:rsid w:val="00933D5E"/>
    <w:rsid w:val="00933E23"/>
    <w:rsid w:val="009358C4"/>
    <w:rsid w:val="00935DB8"/>
    <w:rsid w:val="009368F3"/>
    <w:rsid w:val="00936A53"/>
    <w:rsid w:val="00936C07"/>
    <w:rsid w:val="009373EA"/>
    <w:rsid w:val="009403F9"/>
    <w:rsid w:val="00941636"/>
    <w:rsid w:val="00941A1A"/>
    <w:rsid w:val="00943742"/>
    <w:rsid w:val="00944573"/>
    <w:rsid w:val="00945C05"/>
    <w:rsid w:val="00946945"/>
    <w:rsid w:val="00946CFD"/>
    <w:rsid w:val="00947713"/>
    <w:rsid w:val="0095011B"/>
    <w:rsid w:val="009507EF"/>
    <w:rsid w:val="00950DE7"/>
    <w:rsid w:val="00951A46"/>
    <w:rsid w:val="00951DA3"/>
    <w:rsid w:val="00951F50"/>
    <w:rsid w:val="009522A6"/>
    <w:rsid w:val="00953920"/>
    <w:rsid w:val="00953D47"/>
    <w:rsid w:val="0095681E"/>
    <w:rsid w:val="009570A5"/>
    <w:rsid w:val="009572D4"/>
    <w:rsid w:val="00957C1F"/>
    <w:rsid w:val="00960966"/>
    <w:rsid w:val="00961729"/>
    <w:rsid w:val="00961921"/>
    <w:rsid w:val="009625DE"/>
    <w:rsid w:val="0096430A"/>
    <w:rsid w:val="0096548A"/>
    <w:rsid w:val="0096554B"/>
    <w:rsid w:val="0096584A"/>
    <w:rsid w:val="00966F0D"/>
    <w:rsid w:val="00970C11"/>
    <w:rsid w:val="00971F08"/>
    <w:rsid w:val="00973701"/>
    <w:rsid w:val="00974373"/>
    <w:rsid w:val="00975113"/>
    <w:rsid w:val="0097603D"/>
    <w:rsid w:val="00976949"/>
    <w:rsid w:val="00977ACF"/>
    <w:rsid w:val="00977CB9"/>
    <w:rsid w:val="00980477"/>
    <w:rsid w:val="00980C74"/>
    <w:rsid w:val="00981A92"/>
    <w:rsid w:val="0098201E"/>
    <w:rsid w:val="00983FAB"/>
    <w:rsid w:val="009841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60EC"/>
    <w:rsid w:val="0099612A"/>
    <w:rsid w:val="009970DD"/>
    <w:rsid w:val="00997A37"/>
    <w:rsid w:val="009A01B9"/>
    <w:rsid w:val="009A0FBA"/>
    <w:rsid w:val="009A1462"/>
    <w:rsid w:val="009A1601"/>
    <w:rsid w:val="009A1FBB"/>
    <w:rsid w:val="009A215F"/>
    <w:rsid w:val="009A462D"/>
    <w:rsid w:val="009A5CBA"/>
    <w:rsid w:val="009A7F84"/>
    <w:rsid w:val="009B04DF"/>
    <w:rsid w:val="009B074B"/>
    <w:rsid w:val="009B196C"/>
    <w:rsid w:val="009B1F30"/>
    <w:rsid w:val="009B327D"/>
    <w:rsid w:val="009B3AC2"/>
    <w:rsid w:val="009B40B6"/>
    <w:rsid w:val="009B4DF4"/>
    <w:rsid w:val="009B4E12"/>
    <w:rsid w:val="009B564E"/>
    <w:rsid w:val="009B5A9C"/>
    <w:rsid w:val="009B5D3F"/>
    <w:rsid w:val="009B69DD"/>
    <w:rsid w:val="009B6C99"/>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D7203"/>
    <w:rsid w:val="009E068F"/>
    <w:rsid w:val="009E14E0"/>
    <w:rsid w:val="009E1D82"/>
    <w:rsid w:val="009E301B"/>
    <w:rsid w:val="009E357E"/>
    <w:rsid w:val="009E35DB"/>
    <w:rsid w:val="009E3980"/>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4C52"/>
    <w:rsid w:val="00A1500E"/>
    <w:rsid w:val="00A15202"/>
    <w:rsid w:val="00A16ACA"/>
    <w:rsid w:val="00A17F63"/>
    <w:rsid w:val="00A2046A"/>
    <w:rsid w:val="00A2193B"/>
    <w:rsid w:val="00A21A0C"/>
    <w:rsid w:val="00A2351A"/>
    <w:rsid w:val="00A264A9"/>
    <w:rsid w:val="00A2677D"/>
    <w:rsid w:val="00A26B42"/>
    <w:rsid w:val="00A26D81"/>
    <w:rsid w:val="00A27785"/>
    <w:rsid w:val="00A30187"/>
    <w:rsid w:val="00A3448A"/>
    <w:rsid w:val="00A34EB7"/>
    <w:rsid w:val="00A36185"/>
    <w:rsid w:val="00A36297"/>
    <w:rsid w:val="00A368D5"/>
    <w:rsid w:val="00A37111"/>
    <w:rsid w:val="00A40104"/>
    <w:rsid w:val="00A40236"/>
    <w:rsid w:val="00A4107B"/>
    <w:rsid w:val="00A4133C"/>
    <w:rsid w:val="00A41E2B"/>
    <w:rsid w:val="00A4235E"/>
    <w:rsid w:val="00A44760"/>
    <w:rsid w:val="00A452F0"/>
    <w:rsid w:val="00A45B74"/>
    <w:rsid w:val="00A46F85"/>
    <w:rsid w:val="00A51466"/>
    <w:rsid w:val="00A51568"/>
    <w:rsid w:val="00A5264C"/>
    <w:rsid w:val="00A52E1D"/>
    <w:rsid w:val="00A53943"/>
    <w:rsid w:val="00A53B7A"/>
    <w:rsid w:val="00A5477C"/>
    <w:rsid w:val="00A55AFD"/>
    <w:rsid w:val="00A55D05"/>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4BA3"/>
    <w:rsid w:val="00A75BED"/>
    <w:rsid w:val="00A761D4"/>
    <w:rsid w:val="00A764CE"/>
    <w:rsid w:val="00A7763F"/>
    <w:rsid w:val="00A77BEA"/>
    <w:rsid w:val="00A77EC4"/>
    <w:rsid w:val="00A80441"/>
    <w:rsid w:val="00A80DFD"/>
    <w:rsid w:val="00A83600"/>
    <w:rsid w:val="00A83E38"/>
    <w:rsid w:val="00A86600"/>
    <w:rsid w:val="00A87FA7"/>
    <w:rsid w:val="00A916C9"/>
    <w:rsid w:val="00A91C62"/>
    <w:rsid w:val="00A91FC7"/>
    <w:rsid w:val="00A92879"/>
    <w:rsid w:val="00A92908"/>
    <w:rsid w:val="00A92C7A"/>
    <w:rsid w:val="00A93EA1"/>
    <w:rsid w:val="00A94311"/>
    <w:rsid w:val="00A9442A"/>
    <w:rsid w:val="00A94666"/>
    <w:rsid w:val="00A97225"/>
    <w:rsid w:val="00A9785E"/>
    <w:rsid w:val="00A97A50"/>
    <w:rsid w:val="00AA016F"/>
    <w:rsid w:val="00AA0C30"/>
    <w:rsid w:val="00AA1ED6"/>
    <w:rsid w:val="00AA21EC"/>
    <w:rsid w:val="00AA23D1"/>
    <w:rsid w:val="00AA260C"/>
    <w:rsid w:val="00AA4279"/>
    <w:rsid w:val="00AA4469"/>
    <w:rsid w:val="00AA51D6"/>
    <w:rsid w:val="00AA63BA"/>
    <w:rsid w:val="00AA6A03"/>
    <w:rsid w:val="00AB017F"/>
    <w:rsid w:val="00AB0269"/>
    <w:rsid w:val="00AB0BC8"/>
    <w:rsid w:val="00AB10DA"/>
    <w:rsid w:val="00AB11CA"/>
    <w:rsid w:val="00AB14D9"/>
    <w:rsid w:val="00AB1841"/>
    <w:rsid w:val="00AB1AEA"/>
    <w:rsid w:val="00AB3C41"/>
    <w:rsid w:val="00AB4AB8"/>
    <w:rsid w:val="00AB4DAA"/>
    <w:rsid w:val="00AB4E95"/>
    <w:rsid w:val="00AB54D8"/>
    <w:rsid w:val="00AB655E"/>
    <w:rsid w:val="00AC007F"/>
    <w:rsid w:val="00AC0D49"/>
    <w:rsid w:val="00AC2ECD"/>
    <w:rsid w:val="00AC3119"/>
    <w:rsid w:val="00AC33AD"/>
    <w:rsid w:val="00AC49FB"/>
    <w:rsid w:val="00AC4FAD"/>
    <w:rsid w:val="00AC5A10"/>
    <w:rsid w:val="00AC7A2F"/>
    <w:rsid w:val="00AD0182"/>
    <w:rsid w:val="00AD0AA3"/>
    <w:rsid w:val="00AD0F75"/>
    <w:rsid w:val="00AD1952"/>
    <w:rsid w:val="00AD3F94"/>
    <w:rsid w:val="00AD4A5A"/>
    <w:rsid w:val="00AD5917"/>
    <w:rsid w:val="00AD5B43"/>
    <w:rsid w:val="00AD5DC2"/>
    <w:rsid w:val="00AD6192"/>
    <w:rsid w:val="00AD67FE"/>
    <w:rsid w:val="00AE07AE"/>
    <w:rsid w:val="00AE27AC"/>
    <w:rsid w:val="00AE40E0"/>
    <w:rsid w:val="00AE4DBA"/>
    <w:rsid w:val="00AE4F07"/>
    <w:rsid w:val="00AE79A3"/>
    <w:rsid w:val="00AE7F5A"/>
    <w:rsid w:val="00AF0BFA"/>
    <w:rsid w:val="00AF13F7"/>
    <w:rsid w:val="00AF1C17"/>
    <w:rsid w:val="00AF1C5D"/>
    <w:rsid w:val="00AF42D7"/>
    <w:rsid w:val="00AF48C6"/>
    <w:rsid w:val="00AF4961"/>
    <w:rsid w:val="00AF6C00"/>
    <w:rsid w:val="00AF6F2F"/>
    <w:rsid w:val="00B004AD"/>
    <w:rsid w:val="00B006FE"/>
    <w:rsid w:val="00B007CB"/>
    <w:rsid w:val="00B00A15"/>
    <w:rsid w:val="00B01B96"/>
    <w:rsid w:val="00B01DC9"/>
    <w:rsid w:val="00B02AA9"/>
    <w:rsid w:val="00B02F74"/>
    <w:rsid w:val="00B02F9A"/>
    <w:rsid w:val="00B02FA3"/>
    <w:rsid w:val="00B030F3"/>
    <w:rsid w:val="00B035C0"/>
    <w:rsid w:val="00B05084"/>
    <w:rsid w:val="00B05A6F"/>
    <w:rsid w:val="00B06F12"/>
    <w:rsid w:val="00B06F21"/>
    <w:rsid w:val="00B07938"/>
    <w:rsid w:val="00B114CE"/>
    <w:rsid w:val="00B12DE1"/>
    <w:rsid w:val="00B1468D"/>
    <w:rsid w:val="00B14F34"/>
    <w:rsid w:val="00B156EB"/>
    <w:rsid w:val="00B157F9"/>
    <w:rsid w:val="00B167F1"/>
    <w:rsid w:val="00B17B03"/>
    <w:rsid w:val="00B20256"/>
    <w:rsid w:val="00B20D09"/>
    <w:rsid w:val="00B21786"/>
    <w:rsid w:val="00B22C9D"/>
    <w:rsid w:val="00B23437"/>
    <w:rsid w:val="00B2763F"/>
    <w:rsid w:val="00B27AAC"/>
    <w:rsid w:val="00B303C2"/>
    <w:rsid w:val="00B30929"/>
    <w:rsid w:val="00B32BCE"/>
    <w:rsid w:val="00B32EAE"/>
    <w:rsid w:val="00B35B25"/>
    <w:rsid w:val="00B369AD"/>
    <w:rsid w:val="00B37066"/>
    <w:rsid w:val="00B371E4"/>
    <w:rsid w:val="00B372AA"/>
    <w:rsid w:val="00B37355"/>
    <w:rsid w:val="00B40445"/>
    <w:rsid w:val="00B41888"/>
    <w:rsid w:val="00B42BDB"/>
    <w:rsid w:val="00B43656"/>
    <w:rsid w:val="00B44AA1"/>
    <w:rsid w:val="00B45A52"/>
    <w:rsid w:val="00B46175"/>
    <w:rsid w:val="00B500E0"/>
    <w:rsid w:val="00B5058B"/>
    <w:rsid w:val="00B51BBD"/>
    <w:rsid w:val="00B52FAD"/>
    <w:rsid w:val="00B56079"/>
    <w:rsid w:val="00B56296"/>
    <w:rsid w:val="00B5681C"/>
    <w:rsid w:val="00B6033E"/>
    <w:rsid w:val="00B60D56"/>
    <w:rsid w:val="00B61539"/>
    <w:rsid w:val="00B617E6"/>
    <w:rsid w:val="00B6180A"/>
    <w:rsid w:val="00B61FC9"/>
    <w:rsid w:val="00B626FC"/>
    <w:rsid w:val="00B62AAA"/>
    <w:rsid w:val="00B62DC3"/>
    <w:rsid w:val="00B6374A"/>
    <w:rsid w:val="00B63939"/>
    <w:rsid w:val="00B6428A"/>
    <w:rsid w:val="00B65E3B"/>
    <w:rsid w:val="00B664C7"/>
    <w:rsid w:val="00B70635"/>
    <w:rsid w:val="00B71B58"/>
    <w:rsid w:val="00B730B2"/>
    <w:rsid w:val="00B739F6"/>
    <w:rsid w:val="00B742A9"/>
    <w:rsid w:val="00B76915"/>
    <w:rsid w:val="00B76DD7"/>
    <w:rsid w:val="00B8117B"/>
    <w:rsid w:val="00B8126C"/>
    <w:rsid w:val="00B81A6C"/>
    <w:rsid w:val="00B81D70"/>
    <w:rsid w:val="00B82D15"/>
    <w:rsid w:val="00B843AE"/>
    <w:rsid w:val="00B85DE5"/>
    <w:rsid w:val="00B85FAE"/>
    <w:rsid w:val="00B90E65"/>
    <w:rsid w:val="00B90F73"/>
    <w:rsid w:val="00B919F9"/>
    <w:rsid w:val="00B92917"/>
    <w:rsid w:val="00B93B59"/>
    <w:rsid w:val="00B9406A"/>
    <w:rsid w:val="00B94A2F"/>
    <w:rsid w:val="00B94D55"/>
    <w:rsid w:val="00B95078"/>
    <w:rsid w:val="00B9550A"/>
    <w:rsid w:val="00B96258"/>
    <w:rsid w:val="00BA2280"/>
    <w:rsid w:val="00BA2A08"/>
    <w:rsid w:val="00BA56D2"/>
    <w:rsid w:val="00BA6440"/>
    <w:rsid w:val="00BA69F4"/>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15C9"/>
    <w:rsid w:val="00BD46A8"/>
    <w:rsid w:val="00BD48AC"/>
    <w:rsid w:val="00BD4CEB"/>
    <w:rsid w:val="00BD5146"/>
    <w:rsid w:val="00BD5F1A"/>
    <w:rsid w:val="00BE1234"/>
    <w:rsid w:val="00BE1DD3"/>
    <w:rsid w:val="00BE2FA6"/>
    <w:rsid w:val="00BE333F"/>
    <w:rsid w:val="00BE4F7A"/>
    <w:rsid w:val="00BE5B3E"/>
    <w:rsid w:val="00BE7406"/>
    <w:rsid w:val="00BE741C"/>
    <w:rsid w:val="00BE7603"/>
    <w:rsid w:val="00BE7A44"/>
    <w:rsid w:val="00BF3279"/>
    <w:rsid w:val="00BF6704"/>
    <w:rsid w:val="00BF74C7"/>
    <w:rsid w:val="00C00766"/>
    <w:rsid w:val="00C015F1"/>
    <w:rsid w:val="00C01BD7"/>
    <w:rsid w:val="00C01F33"/>
    <w:rsid w:val="00C02CC6"/>
    <w:rsid w:val="00C040F7"/>
    <w:rsid w:val="00C041B0"/>
    <w:rsid w:val="00C044AB"/>
    <w:rsid w:val="00C05706"/>
    <w:rsid w:val="00C057F4"/>
    <w:rsid w:val="00C0602C"/>
    <w:rsid w:val="00C07377"/>
    <w:rsid w:val="00C103DD"/>
    <w:rsid w:val="00C10478"/>
    <w:rsid w:val="00C12107"/>
    <w:rsid w:val="00C13343"/>
    <w:rsid w:val="00C13452"/>
    <w:rsid w:val="00C14B88"/>
    <w:rsid w:val="00C14D4B"/>
    <w:rsid w:val="00C154BB"/>
    <w:rsid w:val="00C15B66"/>
    <w:rsid w:val="00C210BC"/>
    <w:rsid w:val="00C21C9E"/>
    <w:rsid w:val="00C235EF"/>
    <w:rsid w:val="00C237F8"/>
    <w:rsid w:val="00C26FAA"/>
    <w:rsid w:val="00C27806"/>
    <w:rsid w:val="00C279B5"/>
    <w:rsid w:val="00C27C45"/>
    <w:rsid w:val="00C320FB"/>
    <w:rsid w:val="00C3243F"/>
    <w:rsid w:val="00C32657"/>
    <w:rsid w:val="00C33F4B"/>
    <w:rsid w:val="00C34E02"/>
    <w:rsid w:val="00C353D8"/>
    <w:rsid w:val="00C3719D"/>
    <w:rsid w:val="00C3784A"/>
    <w:rsid w:val="00C37CC3"/>
    <w:rsid w:val="00C4067E"/>
    <w:rsid w:val="00C41F6C"/>
    <w:rsid w:val="00C42BAB"/>
    <w:rsid w:val="00C45952"/>
    <w:rsid w:val="00C46A82"/>
    <w:rsid w:val="00C4742E"/>
    <w:rsid w:val="00C50794"/>
    <w:rsid w:val="00C513D3"/>
    <w:rsid w:val="00C51FCF"/>
    <w:rsid w:val="00C52115"/>
    <w:rsid w:val="00C53545"/>
    <w:rsid w:val="00C54995"/>
    <w:rsid w:val="00C54D41"/>
    <w:rsid w:val="00C555C6"/>
    <w:rsid w:val="00C55921"/>
    <w:rsid w:val="00C55F6F"/>
    <w:rsid w:val="00C561AF"/>
    <w:rsid w:val="00C57605"/>
    <w:rsid w:val="00C6006D"/>
    <w:rsid w:val="00C60783"/>
    <w:rsid w:val="00C63695"/>
    <w:rsid w:val="00C639CB"/>
    <w:rsid w:val="00C64672"/>
    <w:rsid w:val="00C64E8D"/>
    <w:rsid w:val="00C666C0"/>
    <w:rsid w:val="00C70697"/>
    <w:rsid w:val="00C716A0"/>
    <w:rsid w:val="00C72AB5"/>
    <w:rsid w:val="00C72EF4"/>
    <w:rsid w:val="00C732D9"/>
    <w:rsid w:val="00C743F0"/>
    <w:rsid w:val="00C75D2F"/>
    <w:rsid w:val="00C767BE"/>
    <w:rsid w:val="00C76963"/>
    <w:rsid w:val="00C76E3C"/>
    <w:rsid w:val="00C77B92"/>
    <w:rsid w:val="00C81568"/>
    <w:rsid w:val="00C86B9F"/>
    <w:rsid w:val="00C873BC"/>
    <w:rsid w:val="00C87416"/>
    <w:rsid w:val="00C9027A"/>
    <w:rsid w:val="00C9062C"/>
    <w:rsid w:val="00C9068E"/>
    <w:rsid w:val="00C90D73"/>
    <w:rsid w:val="00C9342D"/>
    <w:rsid w:val="00C93C4B"/>
    <w:rsid w:val="00C9438D"/>
    <w:rsid w:val="00C944AB"/>
    <w:rsid w:val="00C95477"/>
    <w:rsid w:val="00C95B40"/>
    <w:rsid w:val="00C97A23"/>
    <w:rsid w:val="00C97F54"/>
    <w:rsid w:val="00C97FDA"/>
    <w:rsid w:val="00CA0590"/>
    <w:rsid w:val="00CA12D1"/>
    <w:rsid w:val="00CA1ED8"/>
    <w:rsid w:val="00CA31A3"/>
    <w:rsid w:val="00CA37B7"/>
    <w:rsid w:val="00CA3D41"/>
    <w:rsid w:val="00CA58C9"/>
    <w:rsid w:val="00CB0346"/>
    <w:rsid w:val="00CB1678"/>
    <w:rsid w:val="00CB1F63"/>
    <w:rsid w:val="00CB45D4"/>
    <w:rsid w:val="00CB619A"/>
    <w:rsid w:val="00CB6527"/>
    <w:rsid w:val="00CB7170"/>
    <w:rsid w:val="00CC0405"/>
    <w:rsid w:val="00CC040E"/>
    <w:rsid w:val="00CC111F"/>
    <w:rsid w:val="00CC141A"/>
    <w:rsid w:val="00CC14CB"/>
    <w:rsid w:val="00CC178A"/>
    <w:rsid w:val="00CC1ED3"/>
    <w:rsid w:val="00CC2011"/>
    <w:rsid w:val="00CC3EA0"/>
    <w:rsid w:val="00CC4994"/>
    <w:rsid w:val="00CC5E23"/>
    <w:rsid w:val="00CC7B45"/>
    <w:rsid w:val="00CD1188"/>
    <w:rsid w:val="00CD2ED1"/>
    <w:rsid w:val="00CD337B"/>
    <w:rsid w:val="00CD7DDB"/>
    <w:rsid w:val="00CE0424"/>
    <w:rsid w:val="00CE0498"/>
    <w:rsid w:val="00CE11AB"/>
    <w:rsid w:val="00CE1609"/>
    <w:rsid w:val="00CE22D4"/>
    <w:rsid w:val="00CE30DC"/>
    <w:rsid w:val="00CE5AF6"/>
    <w:rsid w:val="00CE7561"/>
    <w:rsid w:val="00CF02AC"/>
    <w:rsid w:val="00CF1354"/>
    <w:rsid w:val="00CF3351"/>
    <w:rsid w:val="00CF3535"/>
    <w:rsid w:val="00CF3960"/>
    <w:rsid w:val="00CF3B1F"/>
    <w:rsid w:val="00CF3B71"/>
    <w:rsid w:val="00CF3BF6"/>
    <w:rsid w:val="00CF625B"/>
    <w:rsid w:val="00CF638D"/>
    <w:rsid w:val="00CF687E"/>
    <w:rsid w:val="00CF6B7A"/>
    <w:rsid w:val="00D0204A"/>
    <w:rsid w:val="00D0349B"/>
    <w:rsid w:val="00D03C7C"/>
    <w:rsid w:val="00D04434"/>
    <w:rsid w:val="00D06151"/>
    <w:rsid w:val="00D07774"/>
    <w:rsid w:val="00D078C1"/>
    <w:rsid w:val="00D10249"/>
    <w:rsid w:val="00D10409"/>
    <w:rsid w:val="00D10F00"/>
    <w:rsid w:val="00D1117D"/>
    <w:rsid w:val="00D115C3"/>
    <w:rsid w:val="00D11897"/>
    <w:rsid w:val="00D13135"/>
    <w:rsid w:val="00D1344F"/>
    <w:rsid w:val="00D13E4E"/>
    <w:rsid w:val="00D1488B"/>
    <w:rsid w:val="00D153AA"/>
    <w:rsid w:val="00D17248"/>
    <w:rsid w:val="00D2264C"/>
    <w:rsid w:val="00D239A7"/>
    <w:rsid w:val="00D23F47"/>
    <w:rsid w:val="00D267ED"/>
    <w:rsid w:val="00D26C4E"/>
    <w:rsid w:val="00D3005B"/>
    <w:rsid w:val="00D31E35"/>
    <w:rsid w:val="00D325EA"/>
    <w:rsid w:val="00D34CC7"/>
    <w:rsid w:val="00D36E71"/>
    <w:rsid w:val="00D37D87"/>
    <w:rsid w:val="00D37E1B"/>
    <w:rsid w:val="00D40B33"/>
    <w:rsid w:val="00D41222"/>
    <w:rsid w:val="00D41BDF"/>
    <w:rsid w:val="00D43044"/>
    <w:rsid w:val="00D4318F"/>
    <w:rsid w:val="00D438BF"/>
    <w:rsid w:val="00D43F5A"/>
    <w:rsid w:val="00D440F8"/>
    <w:rsid w:val="00D44DDF"/>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708B0"/>
    <w:rsid w:val="00D70E73"/>
    <w:rsid w:val="00D7135D"/>
    <w:rsid w:val="00D74856"/>
    <w:rsid w:val="00D75F09"/>
    <w:rsid w:val="00D763CD"/>
    <w:rsid w:val="00D76401"/>
    <w:rsid w:val="00D7726A"/>
    <w:rsid w:val="00D77B1D"/>
    <w:rsid w:val="00D77E1B"/>
    <w:rsid w:val="00D8021F"/>
    <w:rsid w:val="00D80361"/>
    <w:rsid w:val="00D80383"/>
    <w:rsid w:val="00D817B0"/>
    <w:rsid w:val="00D823C6"/>
    <w:rsid w:val="00D84639"/>
    <w:rsid w:val="00D84DDC"/>
    <w:rsid w:val="00D86C86"/>
    <w:rsid w:val="00D86CA3"/>
    <w:rsid w:val="00D871CE"/>
    <w:rsid w:val="00D87238"/>
    <w:rsid w:val="00D878F0"/>
    <w:rsid w:val="00D91055"/>
    <w:rsid w:val="00D9196D"/>
    <w:rsid w:val="00D92982"/>
    <w:rsid w:val="00D92B75"/>
    <w:rsid w:val="00D937A8"/>
    <w:rsid w:val="00D94630"/>
    <w:rsid w:val="00D96E95"/>
    <w:rsid w:val="00DA01B6"/>
    <w:rsid w:val="00DA0238"/>
    <w:rsid w:val="00DA0468"/>
    <w:rsid w:val="00DA1349"/>
    <w:rsid w:val="00DA305E"/>
    <w:rsid w:val="00DA4C8F"/>
    <w:rsid w:val="00DA5007"/>
    <w:rsid w:val="00DA53BF"/>
    <w:rsid w:val="00DA5417"/>
    <w:rsid w:val="00DA56E8"/>
    <w:rsid w:val="00DA6A0A"/>
    <w:rsid w:val="00DA6CA1"/>
    <w:rsid w:val="00DB00F8"/>
    <w:rsid w:val="00DB0A9F"/>
    <w:rsid w:val="00DB377D"/>
    <w:rsid w:val="00DB5719"/>
    <w:rsid w:val="00DB6768"/>
    <w:rsid w:val="00DB72C9"/>
    <w:rsid w:val="00DC10A6"/>
    <w:rsid w:val="00DC1887"/>
    <w:rsid w:val="00DC25CF"/>
    <w:rsid w:val="00DC2D36"/>
    <w:rsid w:val="00DC4F17"/>
    <w:rsid w:val="00DC504E"/>
    <w:rsid w:val="00DC53EF"/>
    <w:rsid w:val="00DD0394"/>
    <w:rsid w:val="00DD2697"/>
    <w:rsid w:val="00DD466F"/>
    <w:rsid w:val="00DD729E"/>
    <w:rsid w:val="00DD740E"/>
    <w:rsid w:val="00DE2D93"/>
    <w:rsid w:val="00DE4E2C"/>
    <w:rsid w:val="00DE5608"/>
    <w:rsid w:val="00DE58D0"/>
    <w:rsid w:val="00DE654F"/>
    <w:rsid w:val="00DF02B2"/>
    <w:rsid w:val="00DF0B6E"/>
    <w:rsid w:val="00DF15E0"/>
    <w:rsid w:val="00DF1C34"/>
    <w:rsid w:val="00DF20D4"/>
    <w:rsid w:val="00DF2D8D"/>
    <w:rsid w:val="00DF306A"/>
    <w:rsid w:val="00DF37A0"/>
    <w:rsid w:val="00DF4C2E"/>
    <w:rsid w:val="00DF51A6"/>
    <w:rsid w:val="00DF5C56"/>
    <w:rsid w:val="00DF63DD"/>
    <w:rsid w:val="00DF794F"/>
    <w:rsid w:val="00E002D7"/>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5FE"/>
    <w:rsid w:val="00E33F88"/>
    <w:rsid w:val="00E34188"/>
    <w:rsid w:val="00E345CD"/>
    <w:rsid w:val="00E34B6E"/>
    <w:rsid w:val="00E35559"/>
    <w:rsid w:val="00E359F4"/>
    <w:rsid w:val="00E37218"/>
    <w:rsid w:val="00E3723A"/>
    <w:rsid w:val="00E37860"/>
    <w:rsid w:val="00E4054A"/>
    <w:rsid w:val="00E40BB2"/>
    <w:rsid w:val="00E41135"/>
    <w:rsid w:val="00E41AA0"/>
    <w:rsid w:val="00E4258F"/>
    <w:rsid w:val="00E44254"/>
    <w:rsid w:val="00E446F1"/>
    <w:rsid w:val="00E455AF"/>
    <w:rsid w:val="00E46091"/>
    <w:rsid w:val="00E46886"/>
    <w:rsid w:val="00E47AEF"/>
    <w:rsid w:val="00E501AE"/>
    <w:rsid w:val="00E50DED"/>
    <w:rsid w:val="00E518D7"/>
    <w:rsid w:val="00E53B75"/>
    <w:rsid w:val="00E53DB1"/>
    <w:rsid w:val="00E5451A"/>
    <w:rsid w:val="00E54E3B"/>
    <w:rsid w:val="00E5509A"/>
    <w:rsid w:val="00E57565"/>
    <w:rsid w:val="00E5765B"/>
    <w:rsid w:val="00E60402"/>
    <w:rsid w:val="00E61AE4"/>
    <w:rsid w:val="00E625EE"/>
    <w:rsid w:val="00E62F35"/>
    <w:rsid w:val="00E633CF"/>
    <w:rsid w:val="00E634BA"/>
    <w:rsid w:val="00E63838"/>
    <w:rsid w:val="00E64434"/>
    <w:rsid w:val="00E668B1"/>
    <w:rsid w:val="00E67582"/>
    <w:rsid w:val="00E67C51"/>
    <w:rsid w:val="00E71DF6"/>
    <w:rsid w:val="00E72B2A"/>
    <w:rsid w:val="00E72EFC"/>
    <w:rsid w:val="00E758EC"/>
    <w:rsid w:val="00E76259"/>
    <w:rsid w:val="00E774DB"/>
    <w:rsid w:val="00E77588"/>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7BD"/>
    <w:rsid w:val="00E94F8A"/>
    <w:rsid w:val="00E95076"/>
    <w:rsid w:val="00E96A90"/>
    <w:rsid w:val="00E96F47"/>
    <w:rsid w:val="00E97A81"/>
    <w:rsid w:val="00EA145C"/>
    <w:rsid w:val="00EA5E48"/>
    <w:rsid w:val="00EA7A41"/>
    <w:rsid w:val="00EB05A0"/>
    <w:rsid w:val="00EB077B"/>
    <w:rsid w:val="00EB1373"/>
    <w:rsid w:val="00EB2190"/>
    <w:rsid w:val="00EB4EA2"/>
    <w:rsid w:val="00EB599A"/>
    <w:rsid w:val="00EB5CF4"/>
    <w:rsid w:val="00EB6346"/>
    <w:rsid w:val="00EB7060"/>
    <w:rsid w:val="00EB7AC8"/>
    <w:rsid w:val="00EC1933"/>
    <w:rsid w:val="00EC1949"/>
    <w:rsid w:val="00EC20B3"/>
    <w:rsid w:val="00EC25F7"/>
    <w:rsid w:val="00EC27C6"/>
    <w:rsid w:val="00EC4206"/>
    <w:rsid w:val="00EC4207"/>
    <w:rsid w:val="00EC4366"/>
    <w:rsid w:val="00EC5653"/>
    <w:rsid w:val="00EC5D1F"/>
    <w:rsid w:val="00EC60B5"/>
    <w:rsid w:val="00EC6A49"/>
    <w:rsid w:val="00EC71CE"/>
    <w:rsid w:val="00ED0DB1"/>
    <w:rsid w:val="00ED1006"/>
    <w:rsid w:val="00ED1AA4"/>
    <w:rsid w:val="00ED22FF"/>
    <w:rsid w:val="00ED3D7F"/>
    <w:rsid w:val="00ED3F0F"/>
    <w:rsid w:val="00ED49F4"/>
    <w:rsid w:val="00ED6433"/>
    <w:rsid w:val="00EE0DEB"/>
    <w:rsid w:val="00EE1309"/>
    <w:rsid w:val="00EE1A3D"/>
    <w:rsid w:val="00EE1E64"/>
    <w:rsid w:val="00EE6077"/>
    <w:rsid w:val="00EE6E7E"/>
    <w:rsid w:val="00EE7F85"/>
    <w:rsid w:val="00EF08AA"/>
    <w:rsid w:val="00EF18FE"/>
    <w:rsid w:val="00EF1F5F"/>
    <w:rsid w:val="00EF1FBF"/>
    <w:rsid w:val="00EF4407"/>
    <w:rsid w:val="00EF4DCB"/>
    <w:rsid w:val="00EF5787"/>
    <w:rsid w:val="00EF60D0"/>
    <w:rsid w:val="00EF682C"/>
    <w:rsid w:val="00EF6CFB"/>
    <w:rsid w:val="00F002C7"/>
    <w:rsid w:val="00F021D1"/>
    <w:rsid w:val="00F02C1A"/>
    <w:rsid w:val="00F0528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385B"/>
    <w:rsid w:val="00F33F93"/>
    <w:rsid w:val="00F34438"/>
    <w:rsid w:val="00F400AF"/>
    <w:rsid w:val="00F40522"/>
    <w:rsid w:val="00F40F0C"/>
    <w:rsid w:val="00F41518"/>
    <w:rsid w:val="00F42123"/>
    <w:rsid w:val="00F452A8"/>
    <w:rsid w:val="00F4649D"/>
    <w:rsid w:val="00F469E3"/>
    <w:rsid w:val="00F4766C"/>
    <w:rsid w:val="00F47A2F"/>
    <w:rsid w:val="00F47CA8"/>
    <w:rsid w:val="00F507D1"/>
    <w:rsid w:val="00F519CE"/>
    <w:rsid w:val="00F51ADA"/>
    <w:rsid w:val="00F51EC2"/>
    <w:rsid w:val="00F53AF3"/>
    <w:rsid w:val="00F56B53"/>
    <w:rsid w:val="00F57AC3"/>
    <w:rsid w:val="00F57AEF"/>
    <w:rsid w:val="00F607C5"/>
    <w:rsid w:val="00F60C79"/>
    <w:rsid w:val="00F60DEA"/>
    <w:rsid w:val="00F62254"/>
    <w:rsid w:val="00F6302A"/>
    <w:rsid w:val="00F640F6"/>
    <w:rsid w:val="00F64C2B"/>
    <w:rsid w:val="00F651BE"/>
    <w:rsid w:val="00F65322"/>
    <w:rsid w:val="00F65586"/>
    <w:rsid w:val="00F65BB0"/>
    <w:rsid w:val="00F65D23"/>
    <w:rsid w:val="00F67748"/>
    <w:rsid w:val="00F67F53"/>
    <w:rsid w:val="00F703BE"/>
    <w:rsid w:val="00F71F69"/>
    <w:rsid w:val="00F72052"/>
    <w:rsid w:val="00F72B72"/>
    <w:rsid w:val="00F74204"/>
    <w:rsid w:val="00F746B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584"/>
    <w:rsid w:val="00F95FE3"/>
    <w:rsid w:val="00F96966"/>
    <w:rsid w:val="00F96985"/>
    <w:rsid w:val="00F96AF8"/>
    <w:rsid w:val="00F97838"/>
    <w:rsid w:val="00F97C4E"/>
    <w:rsid w:val="00FA0B0F"/>
    <w:rsid w:val="00FA12D2"/>
    <w:rsid w:val="00FA2350"/>
    <w:rsid w:val="00FA2BB3"/>
    <w:rsid w:val="00FA3142"/>
    <w:rsid w:val="00FA31FB"/>
    <w:rsid w:val="00FA34C5"/>
    <w:rsid w:val="00FA5319"/>
    <w:rsid w:val="00FA5BC5"/>
    <w:rsid w:val="00FA72AC"/>
    <w:rsid w:val="00FB0663"/>
    <w:rsid w:val="00FB0F8B"/>
    <w:rsid w:val="00FB19A1"/>
    <w:rsid w:val="00FB2B53"/>
    <w:rsid w:val="00FB455B"/>
    <w:rsid w:val="00FB46B7"/>
    <w:rsid w:val="00FB4C80"/>
    <w:rsid w:val="00FB65DA"/>
    <w:rsid w:val="00FB6A6A"/>
    <w:rsid w:val="00FB6F61"/>
    <w:rsid w:val="00FC0873"/>
    <w:rsid w:val="00FC129A"/>
    <w:rsid w:val="00FC3403"/>
    <w:rsid w:val="00FC4765"/>
    <w:rsid w:val="00FC4AD0"/>
    <w:rsid w:val="00FC7313"/>
    <w:rsid w:val="00FC7429"/>
    <w:rsid w:val="00FD07F6"/>
    <w:rsid w:val="00FD1EC8"/>
    <w:rsid w:val="00FD3FB3"/>
    <w:rsid w:val="00FD47ED"/>
    <w:rsid w:val="00FD4E70"/>
    <w:rsid w:val="00FD74DB"/>
    <w:rsid w:val="00FD7660"/>
    <w:rsid w:val="00FE0655"/>
    <w:rsid w:val="00FE1495"/>
    <w:rsid w:val="00FE1E40"/>
    <w:rsid w:val="00FE20E2"/>
    <w:rsid w:val="00FE2365"/>
    <w:rsid w:val="00FE28B8"/>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character" w:customStyle="1" w:styleId="Heading3Char">
    <w:name w:val="Heading 3 Char"/>
    <w:basedOn w:val="DefaultParagraphFont"/>
    <w:link w:val="Heading3"/>
    <w:rsid w:val="002A583C"/>
    <w:rPr>
      <w:rFonts w:ascii="Arial" w:hAnsi="Arial" w:cs="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107">
      <w:bodyDiv w:val="1"/>
      <w:marLeft w:val="0"/>
      <w:marRight w:val="0"/>
      <w:marTop w:val="0"/>
      <w:marBottom w:val="0"/>
      <w:divBdr>
        <w:top w:val="none" w:sz="0" w:space="0" w:color="auto"/>
        <w:left w:val="none" w:sz="0" w:space="0" w:color="auto"/>
        <w:bottom w:val="none" w:sz="0" w:space="0" w:color="auto"/>
        <w:right w:val="none" w:sz="0" w:space="0" w:color="auto"/>
      </w:divBdr>
    </w:div>
    <w:div w:id="56171274">
      <w:bodyDiv w:val="1"/>
      <w:marLeft w:val="0"/>
      <w:marRight w:val="0"/>
      <w:marTop w:val="0"/>
      <w:marBottom w:val="0"/>
      <w:divBdr>
        <w:top w:val="none" w:sz="0" w:space="0" w:color="auto"/>
        <w:left w:val="none" w:sz="0" w:space="0" w:color="auto"/>
        <w:bottom w:val="none" w:sz="0" w:space="0" w:color="auto"/>
        <w:right w:val="none" w:sz="0" w:space="0" w:color="auto"/>
      </w:divBdr>
    </w:div>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23360822">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595098833">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23259021">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74254881">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10444921">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885069541">
      <w:bodyDiv w:val="1"/>
      <w:marLeft w:val="0"/>
      <w:marRight w:val="0"/>
      <w:marTop w:val="0"/>
      <w:marBottom w:val="0"/>
      <w:divBdr>
        <w:top w:val="none" w:sz="0" w:space="0" w:color="auto"/>
        <w:left w:val="none" w:sz="0" w:space="0" w:color="auto"/>
        <w:bottom w:val="none" w:sz="0" w:space="0" w:color="auto"/>
        <w:right w:val="none" w:sz="0" w:space="0" w:color="auto"/>
      </w:divBdr>
    </w:div>
    <w:div w:id="912742418">
      <w:bodyDiv w:val="1"/>
      <w:marLeft w:val="0"/>
      <w:marRight w:val="0"/>
      <w:marTop w:val="0"/>
      <w:marBottom w:val="0"/>
      <w:divBdr>
        <w:top w:val="none" w:sz="0" w:space="0" w:color="auto"/>
        <w:left w:val="none" w:sz="0" w:space="0" w:color="auto"/>
        <w:bottom w:val="none" w:sz="0" w:space="0" w:color="auto"/>
        <w:right w:val="none" w:sz="0" w:space="0" w:color="auto"/>
      </w:divBdr>
    </w:div>
    <w:div w:id="927537075">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15090529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96298335">
      <w:bodyDiv w:val="1"/>
      <w:marLeft w:val="0"/>
      <w:marRight w:val="0"/>
      <w:marTop w:val="0"/>
      <w:marBottom w:val="0"/>
      <w:divBdr>
        <w:top w:val="none" w:sz="0" w:space="0" w:color="auto"/>
        <w:left w:val="none" w:sz="0" w:space="0" w:color="auto"/>
        <w:bottom w:val="none" w:sz="0" w:space="0" w:color="auto"/>
        <w:right w:val="none" w:sz="0" w:space="0" w:color="auto"/>
      </w:divBdr>
    </w:div>
    <w:div w:id="2036419019">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6.xml><?xml version="1.0" encoding="utf-8"?>
<ds:datastoreItem xmlns:ds="http://schemas.openxmlformats.org/officeDocument/2006/customXml" ds:itemID="{0B1C999C-4BD7-461D-B937-1AA2F8D2C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TotalTime>
  <Pages>3</Pages>
  <Words>1175</Words>
  <Characters>6233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5</cp:revision>
  <cp:lastPrinted>2008-01-31T06:09:00Z</cp:lastPrinted>
  <dcterms:created xsi:type="dcterms:W3CDTF">2019-03-29T18:46:00Z</dcterms:created>
  <dcterms:modified xsi:type="dcterms:W3CDTF">2019-03-30T03:01:00Z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